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8426" w14:textId="77777777" w:rsidR="00C97AF7" w:rsidRPr="0092242F" w:rsidRDefault="00C97AF7" w:rsidP="0092242F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792B5FFA" w14:textId="77777777" w:rsidR="000D6211" w:rsidRPr="003521AE" w:rsidRDefault="000D6211" w:rsidP="000D6211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</w:pPr>
      <w:r w:rsidRPr="003521AE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>Building your business case</w:t>
      </w:r>
      <w:r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 xml:space="preserve"> – a practical pathway</w:t>
      </w:r>
    </w:p>
    <w:p w14:paraId="1A9E9B8A" w14:textId="16D53C83" w:rsidR="00C97AF7" w:rsidRPr="000D6211" w:rsidRDefault="000D6211" w:rsidP="0092242F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</w:rPr>
      </w:pPr>
      <w:r>
        <w:rPr>
          <w:rFonts w:ascii="Trebuchet MS" w:eastAsia="Cambria" w:hAnsi="Trebuchet MS"/>
          <w:b/>
          <w:bCs/>
          <w:color w:val="000000" w:themeColor="text1"/>
        </w:rPr>
        <w:t>Stage 2, Step 4</w:t>
      </w:r>
      <w:r w:rsidR="00C83DF1" w:rsidRPr="000D6211">
        <w:rPr>
          <w:rFonts w:ascii="Trebuchet MS" w:eastAsia="Cambria" w:hAnsi="Trebuchet MS"/>
          <w:b/>
          <w:bCs/>
          <w:color w:val="000000" w:themeColor="text1"/>
        </w:rPr>
        <w:t xml:space="preserve">: </w:t>
      </w:r>
      <w:r w:rsidR="007B4A77" w:rsidRPr="000D6211">
        <w:rPr>
          <w:rFonts w:ascii="Trebuchet MS" w:eastAsia="Cambria" w:hAnsi="Trebuchet MS"/>
          <w:b/>
          <w:bCs/>
          <w:color w:val="000000" w:themeColor="text1"/>
        </w:rPr>
        <w:t xml:space="preserve">Make the ask – guidance for presenting </w:t>
      </w:r>
      <w:r w:rsidR="00261745" w:rsidRPr="000D6211">
        <w:rPr>
          <w:rFonts w:ascii="Trebuchet MS" w:eastAsia="Cambria" w:hAnsi="Trebuchet MS"/>
          <w:b/>
          <w:bCs/>
          <w:color w:val="000000" w:themeColor="text1"/>
        </w:rPr>
        <w:t>your business case</w:t>
      </w:r>
    </w:p>
    <w:p w14:paraId="51C1C98F" w14:textId="4525EF64" w:rsidR="00C97AF7" w:rsidRPr="0092242F" w:rsidRDefault="00BB1818" w:rsidP="0092242F">
      <w:pPr>
        <w:spacing w:after="120" w:line="240" w:lineRule="auto"/>
        <w:rPr>
          <w:rFonts w:ascii="Trebuchet MS" w:hAnsi="Trebuchet MS"/>
          <w:b/>
          <w:bCs/>
        </w:rPr>
      </w:pPr>
      <w:r w:rsidRPr="0092242F">
        <w:rPr>
          <w:rFonts w:ascii="Trebuchet MS" w:hAnsi="Trebuchet MS"/>
          <w:b/>
          <w:bCs/>
        </w:rPr>
        <w:t xml:space="preserve">A tool to </w:t>
      </w:r>
      <w:r w:rsidR="00E36805" w:rsidRPr="0092242F">
        <w:rPr>
          <w:rFonts w:ascii="Trebuchet MS" w:hAnsi="Trebuchet MS"/>
          <w:b/>
          <w:bCs/>
        </w:rPr>
        <w:t xml:space="preserve">guide you through the process of </w:t>
      </w:r>
      <w:r w:rsidR="005C5575">
        <w:rPr>
          <w:rFonts w:ascii="Trebuchet MS" w:hAnsi="Trebuchet MS"/>
          <w:b/>
          <w:bCs/>
        </w:rPr>
        <w:t xml:space="preserve">formally </w:t>
      </w:r>
      <w:r w:rsidR="00E36805" w:rsidRPr="0092242F">
        <w:rPr>
          <w:rFonts w:ascii="Trebuchet MS" w:hAnsi="Trebuchet MS"/>
          <w:b/>
          <w:bCs/>
        </w:rPr>
        <w:t xml:space="preserve">asking for </w:t>
      </w:r>
      <w:r w:rsidR="005C5575">
        <w:rPr>
          <w:rFonts w:ascii="Trebuchet MS" w:hAnsi="Trebuchet MS"/>
          <w:b/>
          <w:bCs/>
        </w:rPr>
        <w:t>sponsorship and funding</w:t>
      </w:r>
      <w:r w:rsidR="00E36805" w:rsidRPr="0092242F">
        <w:rPr>
          <w:rFonts w:ascii="Trebuchet MS" w:hAnsi="Trebuchet MS"/>
          <w:b/>
          <w:bCs/>
        </w:rPr>
        <w:t>.</w:t>
      </w:r>
    </w:p>
    <w:p w14:paraId="153BE162" w14:textId="4D371C05" w:rsidR="00E36805" w:rsidRPr="0092242F" w:rsidRDefault="00E36805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>Time needed</w:t>
      </w:r>
      <w:r w:rsidR="0092242F">
        <w:rPr>
          <w:rFonts w:ascii="Trebuchet MS" w:hAnsi="Trebuchet MS"/>
          <w:b/>
          <w:bCs/>
          <w:sz w:val="22"/>
          <w:szCs w:val="22"/>
        </w:rPr>
        <w:t>:</w:t>
      </w:r>
      <w:r w:rsidRPr="0092242F">
        <w:rPr>
          <w:rFonts w:ascii="Trebuchet MS" w:hAnsi="Trebuchet MS"/>
          <w:sz w:val="22"/>
          <w:szCs w:val="22"/>
        </w:rPr>
        <w:t xml:space="preserve"> </w:t>
      </w:r>
      <w:r w:rsidR="000D6211">
        <w:rPr>
          <w:rFonts w:ascii="Trebuchet MS" w:hAnsi="Trebuchet MS"/>
          <w:sz w:val="22"/>
          <w:szCs w:val="22"/>
        </w:rPr>
        <w:t>15</w:t>
      </w:r>
      <w:r w:rsidRPr="0092242F">
        <w:rPr>
          <w:rFonts w:ascii="Trebuchet MS" w:hAnsi="Trebuchet MS"/>
          <w:sz w:val="22"/>
          <w:szCs w:val="22"/>
        </w:rPr>
        <w:t xml:space="preserve"> minutes to prepare, using </w:t>
      </w:r>
      <w:r w:rsidR="000D6211">
        <w:rPr>
          <w:rFonts w:ascii="Trebuchet MS" w:hAnsi="Trebuchet MS"/>
          <w:sz w:val="22"/>
          <w:szCs w:val="22"/>
        </w:rPr>
        <w:t xml:space="preserve">your </w:t>
      </w:r>
      <w:r w:rsidR="000D6211" w:rsidRPr="000D6211">
        <w:rPr>
          <w:rFonts w:ascii="Trebuchet MS" w:hAnsi="Trebuchet MS"/>
          <w:b/>
          <w:bCs/>
          <w:sz w:val="22"/>
          <w:szCs w:val="22"/>
        </w:rPr>
        <w:t>Case on a page</w:t>
      </w:r>
      <w:r w:rsidR="000D6211">
        <w:rPr>
          <w:rFonts w:ascii="Trebuchet MS" w:hAnsi="Trebuchet MS"/>
          <w:sz w:val="22"/>
          <w:szCs w:val="22"/>
        </w:rPr>
        <w:t xml:space="preserve">, plus </w:t>
      </w:r>
      <w:r w:rsidRPr="0092242F">
        <w:rPr>
          <w:rFonts w:ascii="Trebuchet MS" w:hAnsi="Trebuchet MS"/>
          <w:sz w:val="22"/>
          <w:szCs w:val="22"/>
        </w:rPr>
        <w:t xml:space="preserve">what </w:t>
      </w:r>
      <w:r w:rsidR="0092242F">
        <w:rPr>
          <w:rFonts w:ascii="Trebuchet MS" w:hAnsi="Trebuchet MS"/>
          <w:sz w:val="22"/>
          <w:szCs w:val="22"/>
        </w:rPr>
        <w:t xml:space="preserve">you have learned through </w:t>
      </w:r>
      <w:r w:rsidRPr="0092242F">
        <w:rPr>
          <w:rFonts w:ascii="Trebuchet MS" w:hAnsi="Trebuchet MS"/>
          <w:b/>
          <w:bCs/>
          <w:sz w:val="22"/>
          <w:szCs w:val="22"/>
        </w:rPr>
        <w:t>S</w:t>
      </w:r>
      <w:r w:rsidR="000D6211">
        <w:rPr>
          <w:rFonts w:ascii="Trebuchet MS" w:hAnsi="Trebuchet MS"/>
          <w:b/>
          <w:bCs/>
          <w:sz w:val="22"/>
          <w:szCs w:val="22"/>
        </w:rPr>
        <w:t>tep</w:t>
      </w:r>
      <w:r w:rsidRPr="0092242F">
        <w:rPr>
          <w:rFonts w:ascii="Trebuchet MS" w:hAnsi="Trebuchet MS"/>
          <w:b/>
          <w:bCs/>
          <w:sz w:val="22"/>
          <w:szCs w:val="22"/>
        </w:rPr>
        <w:t xml:space="preserve"> </w:t>
      </w:r>
      <w:r w:rsidR="000D6211">
        <w:rPr>
          <w:rFonts w:ascii="Trebuchet MS" w:hAnsi="Trebuchet MS"/>
          <w:b/>
          <w:bCs/>
          <w:sz w:val="22"/>
          <w:szCs w:val="22"/>
        </w:rPr>
        <w:t>2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 xml:space="preserve">: Price the </w:t>
      </w:r>
      <w:r w:rsidR="005C21CE">
        <w:rPr>
          <w:rFonts w:ascii="Trebuchet MS" w:hAnsi="Trebuchet MS"/>
          <w:b/>
          <w:bCs/>
          <w:sz w:val="22"/>
          <w:szCs w:val="22"/>
        </w:rPr>
        <w:t>p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>roblem</w:t>
      </w:r>
      <w:r w:rsidRPr="0092242F">
        <w:rPr>
          <w:rFonts w:ascii="Trebuchet MS" w:hAnsi="Trebuchet MS"/>
          <w:sz w:val="22"/>
          <w:szCs w:val="22"/>
        </w:rPr>
        <w:t xml:space="preserve"> and </w:t>
      </w:r>
      <w:r w:rsidR="000D6211">
        <w:rPr>
          <w:rFonts w:ascii="Trebuchet MS" w:hAnsi="Trebuchet MS"/>
          <w:b/>
          <w:bCs/>
          <w:sz w:val="22"/>
          <w:szCs w:val="22"/>
        </w:rPr>
        <w:t>Step 3: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 xml:space="preserve"> Anticipate </w:t>
      </w:r>
      <w:r w:rsidR="005C21CE">
        <w:rPr>
          <w:rFonts w:ascii="Trebuchet MS" w:hAnsi="Trebuchet MS"/>
          <w:b/>
          <w:bCs/>
          <w:sz w:val="22"/>
          <w:szCs w:val="22"/>
        </w:rPr>
        <w:t>challenges</w:t>
      </w:r>
      <w:r w:rsidRPr="0092242F">
        <w:rPr>
          <w:rFonts w:ascii="Trebuchet MS" w:hAnsi="Trebuchet MS"/>
          <w:sz w:val="22"/>
          <w:szCs w:val="22"/>
        </w:rPr>
        <w:t xml:space="preserve">. The meeting itself </w:t>
      </w:r>
      <w:r w:rsidR="0092242F">
        <w:rPr>
          <w:rFonts w:ascii="Trebuchet MS" w:hAnsi="Trebuchet MS"/>
          <w:sz w:val="22"/>
          <w:szCs w:val="22"/>
        </w:rPr>
        <w:t xml:space="preserve">is likely to need around </w:t>
      </w:r>
      <w:r w:rsidR="005C21CE">
        <w:rPr>
          <w:rFonts w:ascii="Trebuchet MS" w:hAnsi="Trebuchet MS"/>
          <w:sz w:val="22"/>
          <w:szCs w:val="22"/>
        </w:rPr>
        <w:t>30</w:t>
      </w:r>
      <w:r w:rsidR="0092242F">
        <w:rPr>
          <w:rFonts w:ascii="Trebuchet MS" w:hAnsi="Trebuchet MS"/>
          <w:sz w:val="22"/>
          <w:szCs w:val="22"/>
        </w:rPr>
        <w:t xml:space="preserve"> minutes</w:t>
      </w:r>
      <w:r w:rsidRPr="0092242F">
        <w:rPr>
          <w:rFonts w:ascii="Trebuchet MS" w:hAnsi="Trebuchet MS"/>
          <w:sz w:val="22"/>
          <w:szCs w:val="22"/>
        </w:rPr>
        <w:t>.</w:t>
      </w:r>
    </w:p>
    <w:p w14:paraId="354225EC" w14:textId="5289EAF2" w:rsidR="00E36805" w:rsidRPr="0092242F" w:rsidRDefault="00E36805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>What this tool is for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>:</w:t>
      </w:r>
      <w:r w:rsidRPr="0092242F">
        <w:rPr>
          <w:rFonts w:ascii="Trebuchet MS" w:hAnsi="Trebuchet MS"/>
          <w:sz w:val="22"/>
          <w:szCs w:val="22"/>
        </w:rPr>
        <w:t xml:space="preserve"> The ask itself. This guide helps you structure the conversation where you </w:t>
      </w:r>
      <w:r w:rsidR="005C21CE">
        <w:rPr>
          <w:rFonts w:ascii="Trebuchet MS" w:hAnsi="Trebuchet MS"/>
          <w:sz w:val="22"/>
          <w:szCs w:val="22"/>
        </w:rPr>
        <w:t>present</w:t>
      </w:r>
      <w:r w:rsidRPr="0092242F">
        <w:rPr>
          <w:rFonts w:ascii="Trebuchet MS" w:hAnsi="Trebuchet MS"/>
          <w:sz w:val="22"/>
          <w:szCs w:val="22"/>
        </w:rPr>
        <w:t xml:space="preserve"> your case to the person who can say yes, or who can </w:t>
      </w:r>
      <w:r w:rsidR="005C21CE">
        <w:rPr>
          <w:rFonts w:ascii="Trebuchet MS" w:hAnsi="Trebuchet MS"/>
          <w:sz w:val="22"/>
          <w:szCs w:val="22"/>
        </w:rPr>
        <w:t>carry</w:t>
      </w:r>
      <w:r w:rsidRPr="0092242F">
        <w:rPr>
          <w:rFonts w:ascii="Trebuchet MS" w:hAnsi="Trebuchet MS"/>
          <w:sz w:val="22"/>
          <w:szCs w:val="22"/>
        </w:rPr>
        <w:t xml:space="preserve"> it to the people who can.</w:t>
      </w:r>
    </w:p>
    <w:p w14:paraId="45B5A6DA" w14:textId="582B7428" w:rsidR="00E36805" w:rsidRPr="0092242F" w:rsidRDefault="00E36805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>What it produces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>:</w:t>
      </w:r>
      <w:r w:rsidRPr="0092242F">
        <w:rPr>
          <w:rFonts w:ascii="Trebuchet MS" w:hAnsi="Trebuchet MS"/>
          <w:sz w:val="22"/>
          <w:szCs w:val="22"/>
        </w:rPr>
        <w:t xml:space="preserve"> A decision, a condition, or a clear next step, captured in writing while it is warm. Any of the three is progress. What you are </w:t>
      </w:r>
      <w:r w:rsidR="0092242F">
        <w:rPr>
          <w:rFonts w:ascii="Trebuchet MS" w:hAnsi="Trebuchet MS"/>
          <w:sz w:val="22"/>
          <w:szCs w:val="22"/>
        </w:rPr>
        <w:t>trying to avoid</w:t>
      </w:r>
      <w:r w:rsidRPr="0092242F">
        <w:rPr>
          <w:rFonts w:ascii="Trebuchet MS" w:hAnsi="Trebuchet MS"/>
          <w:sz w:val="22"/>
          <w:szCs w:val="22"/>
        </w:rPr>
        <w:t xml:space="preserve"> is a vague “interesting, leave it with me”.</w:t>
      </w:r>
    </w:p>
    <w:p w14:paraId="64CEC40C" w14:textId="3844826B" w:rsidR="00E36805" w:rsidRPr="0092242F" w:rsidRDefault="00E36805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>Where it leads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>:</w:t>
      </w:r>
      <w:r w:rsidRPr="0092242F">
        <w:rPr>
          <w:rFonts w:ascii="Trebuchet MS" w:hAnsi="Trebuchet MS"/>
          <w:sz w:val="22"/>
          <w:szCs w:val="22"/>
        </w:rPr>
        <w:t xml:space="preserve"> Whatever is agreed here becomes the first row </w:t>
      </w:r>
      <w:r w:rsidR="0092242F">
        <w:rPr>
          <w:rFonts w:ascii="Trebuchet MS" w:hAnsi="Trebuchet MS"/>
          <w:sz w:val="22"/>
          <w:szCs w:val="22"/>
        </w:rPr>
        <w:t>you complete in</w:t>
      </w:r>
      <w:r w:rsidRPr="0092242F">
        <w:rPr>
          <w:rFonts w:ascii="Trebuchet MS" w:hAnsi="Trebuchet MS"/>
          <w:sz w:val="22"/>
          <w:szCs w:val="22"/>
        </w:rPr>
        <w:t xml:space="preserve"> </w:t>
      </w:r>
      <w:r w:rsidRPr="0092242F">
        <w:rPr>
          <w:rFonts w:ascii="Trebuchet MS" w:hAnsi="Trebuchet MS"/>
          <w:b/>
          <w:bCs/>
          <w:sz w:val="22"/>
          <w:szCs w:val="22"/>
        </w:rPr>
        <w:t>Stage 3</w:t>
      </w:r>
      <w:r w:rsidR="005C21CE">
        <w:rPr>
          <w:rFonts w:ascii="Trebuchet MS" w:hAnsi="Trebuchet MS"/>
          <w:b/>
          <w:bCs/>
          <w:sz w:val="22"/>
          <w:szCs w:val="22"/>
        </w:rPr>
        <w:t>, Step 1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>: Take the Reading</w:t>
      </w:r>
      <w:r w:rsidRPr="0092242F">
        <w:rPr>
          <w:rFonts w:ascii="Trebuchet MS" w:hAnsi="Trebuchet MS"/>
          <w:sz w:val="22"/>
          <w:szCs w:val="22"/>
        </w:rPr>
        <w:t>.</w:t>
      </w:r>
    </w:p>
    <w:p w14:paraId="32F6A057" w14:textId="1FEBA73E" w:rsidR="00ED166F" w:rsidRPr="0092242F" w:rsidRDefault="00ED166F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 xml:space="preserve">How </w:t>
      </w:r>
      <w:r w:rsidR="000F45ED" w:rsidRPr="0092242F">
        <w:rPr>
          <w:rFonts w:ascii="Trebuchet MS" w:hAnsi="Trebuchet MS"/>
          <w:b/>
          <w:bCs/>
          <w:sz w:val="22"/>
          <w:szCs w:val="22"/>
        </w:rPr>
        <w:t xml:space="preserve">to </w:t>
      </w:r>
      <w:r w:rsidR="00AA2DE3" w:rsidRPr="0092242F">
        <w:rPr>
          <w:rFonts w:ascii="Trebuchet MS" w:hAnsi="Trebuchet MS"/>
          <w:b/>
          <w:bCs/>
          <w:sz w:val="22"/>
          <w:szCs w:val="22"/>
        </w:rPr>
        <w:t>use this tool</w:t>
      </w:r>
      <w:r w:rsidR="00156063" w:rsidRPr="0092242F">
        <w:rPr>
          <w:rFonts w:ascii="Trebuchet MS" w:hAnsi="Trebuchet MS"/>
          <w:b/>
          <w:bCs/>
          <w:sz w:val="22"/>
          <w:szCs w:val="22"/>
        </w:rPr>
        <w:t>:</w:t>
      </w:r>
      <w:r w:rsidR="00D5019C" w:rsidRPr="0092242F">
        <w:rPr>
          <w:rFonts w:ascii="Trebuchet MS" w:hAnsi="Trebuchet MS"/>
          <w:sz w:val="22"/>
          <w:szCs w:val="22"/>
        </w:rPr>
        <w:t xml:space="preserve"> </w:t>
      </w:r>
      <w:r w:rsidRPr="0092242F">
        <w:rPr>
          <w:rFonts w:ascii="Trebuchet MS" w:hAnsi="Trebuchet MS"/>
          <w:sz w:val="22"/>
          <w:szCs w:val="22"/>
        </w:rPr>
        <w:t xml:space="preserve">Follow the steps </w:t>
      </w:r>
      <w:r w:rsidR="0092242F" w:rsidRPr="0092242F">
        <w:rPr>
          <w:rFonts w:ascii="Trebuchet MS" w:hAnsi="Trebuchet MS"/>
          <w:sz w:val="22"/>
          <w:szCs w:val="22"/>
        </w:rPr>
        <w:t>below and</w:t>
      </w:r>
      <w:r w:rsidRPr="0092242F">
        <w:rPr>
          <w:rFonts w:ascii="Trebuchet MS" w:hAnsi="Trebuchet MS"/>
          <w:sz w:val="22"/>
          <w:szCs w:val="22"/>
        </w:rPr>
        <w:t xml:space="preserve"> remember </w:t>
      </w:r>
      <w:r w:rsidR="005C21CE">
        <w:rPr>
          <w:rFonts w:ascii="Trebuchet MS" w:hAnsi="Trebuchet MS"/>
          <w:sz w:val="22"/>
          <w:szCs w:val="22"/>
        </w:rPr>
        <w:t>the value of</w:t>
      </w:r>
      <w:r w:rsidR="0092242F">
        <w:rPr>
          <w:rFonts w:ascii="Trebuchet MS" w:hAnsi="Trebuchet MS"/>
          <w:sz w:val="22"/>
          <w:szCs w:val="22"/>
        </w:rPr>
        <w:t xml:space="preserve"> the work you have completed so far</w:t>
      </w:r>
      <w:r w:rsidRPr="0092242F">
        <w:rPr>
          <w:rFonts w:ascii="Trebuchet MS" w:hAnsi="Trebuchet MS"/>
          <w:sz w:val="22"/>
          <w:szCs w:val="22"/>
        </w:rPr>
        <w:t xml:space="preserve">. If you have </w:t>
      </w:r>
      <w:r w:rsidR="0092242F">
        <w:rPr>
          <w:rFonts w:ascii="Trebuchet MS" w:hAnsi="Trebuchet MS"/>
          <w:sz w:val="22"/>
          <w:szCs w:val="22"/>
        </w:rPr>
        <w:t>followed</w:t>
      </w:r>
      <w:r w:rsidRPr="0092242F">
        <w:rPr>
          <w:rFonts w:ascii="Trebuchet MS" w:hAnsi="Trebuchet MS"/>
          <w:sz w:val="22"/>
          <w:szCs w:val="22"/>
        </w:rPr>
        <w:t xml:space="preserve"> </w:t>
      </w:r>
      <w:r w:rsidR="005C21CE">
        <w:rPr>
          <w:rFonts w:ascii="Trebuchet MS" w:hAnsi="Trebuchet MS"/>
          <w:sz w:val="22"/>
          <w:szCs w:val="22"/>
        </w:rPr>
        <w:t>Stage</w:t>
      </w:r>
      <w:r w:rsidRPr="0092242F">
        <w:rPr>
          <w:rFonts w:ascii="Trebuchet MS" w:hAnsi="Trebuchet MS"/>
          <w:sz w:val="22"/>
          <w:szCs w:val="22"/>
        </w:rPr>
        <w:t xml:space="preserve"> 1</w:t>
      </w:r>
      <w:r w:rsidR="005C21CE">
        <w:rPr>
          <w:rFonts w:ascii="Trebuchet MS" w:hAnsi="Trebuchet MS"/>
          <w:sz w:val="22"/>
          <w:szCs w:val="22"/>
        </w:rPr>
        <w:t xml:space="preserve"> and prepared the groundwork</w:t>
      </w:r>
      <w:r w:rsidRPr="0092242F">
        <w:rPr>
          <w:rFonts w:ascii="Trebuchet MS" w:hAnsi="Trebuchet MS"/>
          <w:sz w:val="22"/>
          <w:szCs w:val="22"/>
        </w:rPr>
        <w:t xml:space="preserve">, this is not a cold pitch. It is the natural next step in a conversation that </w:t>
      </w:r>
      <w:r w:rsidR="001D5725">
        <w:rPr>
          <w:rFonts w:ascii="Trebuchet MS" w:hAnsi="Trebuchet MS"/>
          <w:sz w:val="22"/>
          <w:szCs w:val="22"/>
        </w:rPr>
        <w:t>you have</w:t>
      </w:r>
      <w:r w:rsidRPr="0092242F">
        <w:rPr>
          <w:rFonts w:ascii="Trebuchet MS" w:hAnsi="Trebuchet MS"/>
          <w:sz w:val="22"/>
          <w:szCs w:val="22"/>
        </w:rPr>
        <w:t xml:space="preserve"> already started. You are bringing this person a response to a problem they told you about, in their own words. That is a strong place to stand.</w:t>
      </w:r>
    </w:p>
    <w:p w14:paraId="0608A117" w14:textId="77777777" w:rsidR="00ED166F" w:rsidRPr="0092242F" w:rsidRDefault="00ED166F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7A6D8B8E" w14:textId="46189DCD" w:rsidR="0092242F" w:rsidRPr="005C21CE" w:rsidRDefault="0092242F" w:rsidP="0092242F">
      <w:pPr>
        <w:pStyle w:val="Heading1"/>
        <w:spacing w:before="0" w:after="120" w:line="240" w:lineRule="auto"/>
        <w:rPr>
          <w:rFonts w:ascii="Trebuchet MS" w:hAnsi="Trebuchet MS"/>
          <w:color w:val="000000" w:themeColor="text1"/>
          <w:sz w:val="22"/>
          <w:szCs w:val="22"/>
        </w:rPr>
      </w:pPr>
      <w:r w:rsidRPr="005C21CE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Before</w:t>
      </w:r>
      <w:r w:rsidR="001D5725" w:rsidRPr="005C21CE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 the meeting</w:t>
      </w:r>
      <w:r w:rsidRPr="005C21CE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: </w:t>
      </w:r>
      <w:r w:rsidR="005C5575" w:rsidRPr="005C21CE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set it up well and be prepared</w:t>
      </w:r>
    </w:p>
    <w:p w14:paraId="578FB09C" w14:textId="1089588F" w:rsidR="0092242F" w:rsidRPr="0092242F" w:rsidRDefault="0092242F" w:rsidP="0092242F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 xml:space="preserve">Ask for the meeting plainly. </w:t>
      </w:r>
      <w:r w:rsidRPr="0092242F">
        <w:rPr>
          <w:rFonts w:ascii="Trebuchet MS" w:hAnsi="Trebuchet MS"/>
          <w:sz w:val="22"/>
          <w:szCs w:val="22"/>
        </w:rPr>
        <w:t xml:space="preserve">“You mentioned </w:t>
      </w:r>
      <w:r w:rsidR="001D5725">
        <w:rPr>
          <w:rFonts w:ascii="Trebuchet MS" w:hAnsi="Trebuchet MS"/>
          <w:sz w:val="22"/>
          <w:szCs w:val="22"/>
        </w:rPr>
        <w:t>you have a</w:t>
      </w:r>
      <w:r w:rsidRPr="0092242F">
        <w:rPr>
          <w:rFonts w:ascii="Trebuchet MS" w:hAnsi="Trebuchet MS"/>
          <w:sz w:val="22"/>
          <w:szCs w:val="22"/>
        </w:rPr>
        <w:t xml:space="preserve"> rework problem. I’ve put together a small, low-risk way to tackle it and I’d value thirty minutes to test it with you.” Testing </w:t>
      </w:r>
      <w:r w:rsidR="001D5725">
        <w:rPr>
          <w:rFonts w:ascii="Trebuchet MS" w:hAnsi="Trebuchet MS"/>
          <w:sz w:val="22"/>
          <w:szCs w:val="22"/>
        </w:rPr>
        <w:t>your solution</w:t>
      </w:r>
      <w:r w:rsidRPr="0092242F">
        <w:rPr>
          <w:rFonts w:ascii="Trebuchet MS" w:hAnsi="Trebuchet MS"/>
          <w:sz w:val="22"/>
          <w:szCs w:val="22"/>
        </w:rPr>
        <w:t xml:space="preserve"> with them invites partnership</w:t>
      </w:r>
      <w:r w:rsidR="001D5725">
        <w:rPr>
          <w:rFonts w:ascii="Trebuchet MS" w:hAnsi="Trebuchet MS"/>
          <w:sz w:val="22"/>
          <w:szCs w:val="22"/>
        </w:rPr>
        <w:t>,</w:t>
      </w:r>
      <w:r w:rsidRPr="0092242F">
        <w:rPr>
          <w:rFonts w:ascii="Trebuchet MS" w:hAnsi="Trebuchet MS"/>
          <w:sz w:val="22"/>
          <w:szCs w:val="22"/>
        </w:rPr>
        <w:t xml:space="preserve"> rather than judgement.</w:t>
      </w:r>
    </w:p>
    <w:p w14:paraId="3E772B69" w14:textId="635A251D" w:rsidR="0092242F" w:rsidRPr="0092242F" w:rsidRDefault="0092242F" w:rsidP="0092242F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 xml:space="preserve">Bring three things. </w:t>
      </w:r>
      <w:r w:rsidRPr="0092242F">
        <w:rPr>
          <w:rFonts w:ascii="Trebuchet MS" w:hAnsi="Trebuchet MS"/>
          <w:sz w:val="22"/>
          <w:szCs w:val="22"/>
        </w:rPr>
        <w:t xml:space="preserve">Your </w:t>
      </w:r>
      <w:r w:rsidR="001D5725" w:rsidRPr="002C7327">
        <w:rPr>
          <w:rFonts w:ascii="Trebuchet MS" w:hAnsi="Trebuchet MS"/>
          <w:b/>
          <w:bCs/>
          <w:sz w:val="22"/>
          <w:szCs w:val="22"/>
        </w:rPr>
        <w:t xml:space="preserve">Case on a </w:t>
      </w:r>
      <w:r w:rsidR="002C7327">
        <w:rPr>
          <w:rFonts w:ascii="Trebuchet MS" w:hAnsi="Trebuchet MS"/>
          <w:b/>
          <w:bCs/>
          <w:sz w:val="22"/>
          <w:szCs w:val="22"/>
        </w:rPr>
        <w:t>p</w:t>
      </w:r>
      <w:r w:rsidR="001D5725" w:rsidRPr="002C7327">
        <w:rPr>
          <w:rFonts w:ascii="Trebuchet MS" w:hAnsi="Trebuchet MS"/>
          <w:b/>
          <w:bCs/>
          <w:sz w:val="22"/>
          <w:szCs w:val="22"/>
        </w:rPr>
        <w:t>age</w:t>
      </w:r>
      <w:r w:rsidRPr="0092242F">
        <w:rPr>
          <w:rFonts w:ascii="Trebuchet MS" w:hAnsi="Trebuchet MS"/>
          <w:sz w:val="22"/>
          <w:szCs w:val="22"/>
        </w:rPr>
        <w:t xml:space="preserve">, one number (the annual cost of inaction), and one short story of a real person or team </w:t>
      </w:r>
      <w:r w:rsidR="001D5725">
        <w:rPr>
          <w:rFonts w:ascii="Trebuchet MS" w:hAnsi="Trebuchet MS"/>
          <w:sz w:val="22"/>
          <w:szCs w:val="22"/>
        </w:rPr>
        <w:t>who are experiencing</w:t>
      </w:r>
      <w:r w:rsidRPr="0092242F">
        <w:rPr>
          <w:rFonts w:ascii="Trebuchet MS" w:hAnsi="Trebuchet MS"/>
          <w:sz w:val="22"/>
          <w:szCs w:val="22"/>
        </w:rPr>
        <w:t xml:space="preserve"> the problem. </w:t>
      </w:r>
      <w:r w:rsidR="001D5725">
        <w:rPr>
          <w:rFonts w:ascii="Trebuchet MS" w:hAnsi="Trebuchet MS"/>
          <w:sz w:val="22"/>
          <w:szCs w:val="22"/>
        </w:rPr>
        <w:t>When you are talking to a busy decision-maker, a</w:t>
      </w:r>
      <w:r w:rsidRPr="0092242F">
        <w:rPr>
          <w:rFonts w:ascii="Trebuchet MS" w:hAnsi="Trebuchet MS"/>
          <w:sz w:val="22"/>
          <w:szCs w:val="22"/>
        </w:rPr>
        <w:t xml:space="preserve"> page, a number</w:t>
      </w:r>
      <w:r w:rsidR="001D5725">
        <w:rPr>
          <w:rFonts w:ascii="Trebuchet MS" w:hAnsi="Trebuchet MS"/>
          <w:sz w:val="22"/>
          <w:szCs w:val="22"/>
        </w:rPr>
        <w:t>,</w:t>
      </w:r>
      <w:r w:rsidRPr="0092242F">
        <w:rPr>
          <w:rFonts w:ascii="Trebuchet MS" w:hAnsi="Trebuchet MS"/>
          <w:sz w:val="22"/>
          <w:szCs w:val="22"/>
        </w:rPr>
        <w:t xml:space="preserve"> and a story </w:t>
      </w:r>
      <w:r w:rsidR="001D5725">
        <w:rPr>
          <w:rFonts w:ascii="Trebuchet MS" w:hAnsi="Trebuchet MS"/>
          <w:sz w:val="22"/>
          <w:szCs w:val="22"/>
        </w:rPr>
        <w:t>are likely to have much more impact than a long, detailed presentation</w:t>
      </w:r>
      <w:r w:rsidRPr="0092242F">
        <w:rPr>
          <w:rFonts w:ascii="Trebuchet MS" w:hAnsi="Trebuchet MS"/>
          <w:sz w:val="22"/>
          <w:szCs w:val="22"/>
        </w:rPr>
        <w:t>.</w:t>
      </w:r>
      <w:r w:rsidR="00541D82">
        <w:rPr>
          <w:rFonts w:ascii="Trebuchet MS" w:hAnsi="Trebuchet MS"/>
          <w:sz w:val="22"/>
          <w:szCs w:val="22"/>
        </w:rPr>
        <w:t xml:space="preserve"> If</w:t>
      </w:r>
      <w:r w:rsidR="002C7327">
        <w:rPr>
          <w:rFonts w:ascii="Trebuchet MS" w:hAnsi="Trebuchet MS"/>
          <w:sz w:val="22"/>
          <w:szCs w:val="22"/>
        </w:rPr>
        <w:t>,</w:t>
      </w:r>
      <w:r w:rsidR="00541D82">
        <w:rPr>
          <w:rFonts w:ascii="Trebuchet MS" w:hAnsi="Trebuchet MS"/>
          <w:sz w:val="22"/>
          <w:szCs w:val="22"/>
        </w:rPr>
        <w:t xml:space="preserve"> and when</w:t>
      </w:r>
      <w:r w:rsidR="002C7327">
        <w:rPr>
          <w:rFonts w:ascii="Trebuchet MS" w:hAnsi="Trebuchet MS"/>
          <w:sz w:val="22"/>
          <w:szCs w:val="22"/>
        </w:rPr>
        <w:t>,</w:t>
      </w:r>
      <w:r w:rsidR="00541D82">
        <w:rPr>
          <w:rFonts w:ascii="Trebuchet MS" w:hAnsi="Trebuchet MS"/>
          <w:sz w:val="22"/>
          <w:szCs w:val="22"/>
        </w:rPr>
        <w:t xml:space="preserve"> they want more detail, they will ask for it.</w:t>
      </w:r>
    </w:p>
    <w:p w14:paraId="7CC933B5" w14:textId="40CDC98F" w:rsidR="0092242F" w:rsidRDefault="0092242F" w:rsidP="0092242F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 xml:space="preserve">Decide </w:t>
      </w:r>
      <w:r w:rsidR="00541D82">
        <w:rPr>
          <w:rFonts w:ascii="Trebuchet MS" w:hAnsi="Trebuchet MS"/>
          <w:b/>
          <w:bCs/>
          <w:sz w:val="22"/>
          <w:szCs w:val="22"/>
        </w:rPr>
        <w:t xml:space="preserve">on </w:t>
      </w:r>
      <w:r w:rsidRPr="0092242F">
        <w:rPr>
          <w:rFonts w:ascii="Trebuchet MS" w:hAnsi="Trebuchet MS"/>
          <w:b/>
          <w:bCs/>
          <w:sz w:val="22"/>
          <w:szCs w:val="22"/>
        </w:rPr>
        <w:t xml:space="preserve">your minimum ask. </w:t>
      </w:r>
      <w:r w:rsidR="00541D82">
        <w:rPr>
          <w:rFonts w:ascii="Trebuchet MS" w:hAnsi="Trebuchet MS"/>
          <w:sz w:val="22"/>
          <w:szCs w:val="22"/>
        </w:rPr>
        <w:t>B</w:t>
      </w:r>
      <w:r w:rsidR="002C7327">
        <w:rPr>
          <w:rFonts w:ascii="Trebuchet MS" w:hAnsi="Trebuchet MS"/>
          <w:sz w:val="22"/>
          <w:szCs w:val="22"/>
        </w:rPr>
        <w:t>e</w:t>
      </w:r>
      <w:r w:rsidR="00541D82">
        <w:rPr>
          <w:rFonts w:ascii="Trebuchet MS" w:hAnsi="Trebuchet MS"/>
          <w:sz w:val="22"/>
          <w:szCs w:val="22"/>
        </w:rPr>
        <w:t xml:space="preserve"> clear </w:t>
      </w:r>
      <w:r w:rsidR="002C7327">
        <w:rPr>
          <w:rFonts w:ascii="Trebuchet MS" w:hAnsi="Trebuchet MS"/>
          <w:sz w:val="22"/>
          <w:szCs w:val="22"/>
        </w:rPr>
        <w:t>before you meet</w:t>
      </w:r>
      <w:r w:rsidR="00541D82">
        <w:rPr>
          <w:rFonts w:ascii="Trebuchet MS" w:hAnsi="Trebuchet MS"/>
          <w:sz w:val="22"/>
          <w:szCs w:val="22"/>
        </w:rPr>
        <w:t xml:space="preserve"> about</w:t>
      </w:r>
      <w:r w:rsidRPr="0092242F">
        <w:rPr>
          <w:rFonts w:ascii="Trebuchet MS" w:hAnsi="Trebuchet MS"/>
          <w:sz w:val="22"/>
          <w:szCs w:val="22"/>
        </w:rPr>
        <w:t xml:space="preserve"> the smallest version</w:t>
      </w:r>
      <w:r w:rsidR="00541D82">
        <w:rPr>
          <w:rFonts w:ascii="Trebuchet MS" w:hAnsi="Trebuchet MS"/>
          <w:sz w:val="22"/>
          <w:szCs w:val="22"/>
        </w:rPr>
        <w:t xml:space="preserve"> of your plan that</w:t>
      </w:r>
      <w:r w:rsidRPr="0092242F">
        <w:rPr>
          <w:rFonts w:ascii="Trebuchet MS" w:hAnsi="Trebuchet MS"/>
          <w:sz w:val="22"/>
          <w:szCs w:val="22"/>
        </w:rPr>
        <w:t xml:space="preserve"> you would happily </w:t>
      </w:r>
      <w:proofErr w:type="gramStart"/>
      <w:r w:rsidRPr="0092242F">
        <w:rPr>
          <w:rFonts w:ascii="Trebuchet MS" w:hAnsi="Trebuchet MS"/>
          <w:sz w:val="22"/>
          <w:szCs w:val="22"/>
        </w:rPr>
        <w:t>accept:</w:t>
      </w:r>
      <w:proofErr w:type="gramEnd"/>
      <w:r w:rsidRPr="0092242F">
        <w:rPr>
          <w:rFonts w:ascii="Trebuchet MS" w:hAnsi="Trebuchet MS"/>
          <w:sz w:val="22"/>
          <w:szCs w:val="22"/>
        </w:rPr>
        <w:t xml:space="preserve"> </w:t>
      </w:r>
      <w:r w:rsidR="00541D82">
        <w:rPr>
          <w:rFonts w:ascii="Trebuchet MS" w:hAnsi="Trebuchet MS"/>
          <w:sz w:val="22"/>
          <w:szCs w:val="22"/>
        </w:rPr>
        <w:t xml:space="preserve">for example, </w:t>
      </w:r>
      <w:r w:rsidRPr="0092242F">
        <w:rPr>
          <w:rFonts w:ascii="Trebuchet MS" w:hAnsi="Trebuchet MS"/>
          <w:sz w:val="22"/>
          <w:szCs w:val="22"/>
        </w:rPr>
        <w:t xml:space="preserve">a pilot with one team, </w:t>
      </w:r>
      <w:r w:rsidR="00541D82">
        <w:rPr>
          <w:rFonts w:ascii="Trebuchet MS" w:hAnsi="Trebuchet MS"/>
          <w:sz w:val="22"/>
          <w:szCs w:val="22"/>
        </w:rPr>
        <w:t xml:space="preserve">or </w:t>
      </w:r>
      <w:r w:rsidRPr="0092242F">
        <w:rPr>
          <w:rFonts w:ascii="Trebuchet MS" w:hAnsi="Trebuchet MS"/>
          <w:sz w:val="22"/>
          <w:szCs w:val="22"/>
        </w:rPr>
        <w:t xml:space="preserve">one cohort, </w:t>
      </w:r>
      <w:r w:rsidR="00541D82">
        <w:rPr>
          <w:rFonts w:ascii="Trebuchet MS" w:hAnsi="Trebuchet MS"/>
          <w:sz w:val="22"/>
          <w:szCs w:val="22"/>
        </w:rPr>
        <w:t xml:space="preserve">over </w:t>
      </w:r>
      <w:r w:rsidRPr="0092242F">
        <w:rPr>
          <w:rFonts w:ascii="Trebuchet MS" w:hAnsi="Trebuchet MS"/>
          <w:sz w:val="22"/>
          <w:szCs w:val="22"/>
        </w:rPr>
        <w:t xml:space="preserve">one quarter. Approved cases very often start smaller </w:t>
      </w:r>
      <w:r w:rsidR="0065520C">
        <w:rPr>
          <w:rFonts w:ascii="Trebuchet MS" w:hAnsi="Trebuchet MS"/>
          <w:sz w:val="22"/>
          <w:szCs w:val="22"/>
        </w:rPr>
        <w:t xml:space="preserve">than was originally </w:t>
      </w:r>
      <w:proofErr w:type="gramStart"/>
      <w:r w:rsidR="0065520C">
        <w:rPr>
          <w:rFonts w:ascii="Trebuchet MS" w:hAnsi="Trebuchet MS"/>
          <w:sz w:val="22"/>
          <w:szCs w:val="22"/>
        </w:rPr>
        <w:t>hoped, but</w:t>
      </w:r>
      <w:proofErr w:type="gramEnd"/>
      <w:r w:rsidR="0065520C">
        <w:rPr>
          <w:rFonts w:ascii="Trebuchet MS" w:hAnsi="Trebuchet MS"/>
          <w:sz w:val="22"/>
          <w:szCs w:val="22"/>
        </w:rPr>
        <w:t xml:space="preserve"> then </w:t>
      </w:r>
      <w:r w:rsidRPr="0092242F">
        <w:rPr>
          <w:rFonts w:ascii="Trebuchet MS" w:hAnsi="Trebuchet MS"/>
          <w:sz w:val="22"/>
          <w:szCs w:val="22"/>
        </w:rPr>
        <w:t xml:space="preserve">grow </w:t>
      </w:r>
      <w:r w:rsidR="0065520C">
        <w:rPr>
          <w:rFonts w:ascii="Trebuchet MS" w:hAnsi="Trebuchet MS"/>
          <w:sz w:val="22"/>
          <w:szCs w:val="22"/>
        </w:rPr>
        <w:t xml:space="preserve">based </w:t>
      </w:r>
      <w:r w:rsidRPr="0092242F">
        <w:rPr>
          <w:rFonts w:ascii="Trebuchet MS" w:hAnsi="Trebuchet MS"/>
          <w:sz w:val="22"/>
          <w:szCs w:val="22"/>
        </w:rPr>
        <w:t>on evidence.</w:t>
      </w:r>
    </w:p>
    <w:p w14:paraId="5B7B51A5" w14:textId="77777777" w:rsidR="001D5725" w:rsidRPr="0092242F" w:rsidRDefault="001D5725" w:rsidP="001D5725">
      <w:pPr>
        <w:pStyle w:val="ListParagraph"/>
        <w:spacing w:after="120" w:line="240" w:lineRule="auto"/>
        <w:ind w:left="360"/>
        <w:contextualSpacing w:val="0"/>
        <w:rPr>
          <w:rFonts w:ascii="Trebuchet MS" w:hAnsi="Trebuchet MS"/>
          <w:sz w:val="22"/>
          <w:szCs w:val="22"/>
        </w:rPr>
      </w:pPr>
    </w:p>
    <w:p w14:paraId="4ADAB1F7" w14:textId="77777777" w:rsidR="005C5575" w:rsidRDefault="005C5575" w:rsidP="0092242F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</w:p>
    <w:p w14:paraId="4DD19B6B" w14:textId="396AA222" w:rsidR="0092242F" w:rsidRPr="002C7327" w:rsidRDefault="0092242F" w:rsidP="0092242F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2C7327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During</w:t>
      </w:r>
      <w:r w:rsidR="001D5725" w:rsidRPr="002C7327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 the meeting</w:t>
      </w:r>
      <w:r w:rsidRPr="002C7327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: a </w:t>
      </w:r>
      <w:r w:rsidR="001D5725" w:rsidRPr="002C7327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structure</w:t>
      </w:r>
      <w:r w:rsidRPr="002C7327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 for the conversation</w:t>
      </w:r>
    </w:p>
    <w:p w14:paraId="7D442AAA" w14:textId="48BB7B30" w:rsidR="0092242F" w:rsidRPr="0092242F" w:rsidRDefault="0065520C" w:rsidP="0092242F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Use t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 xml:space="preserve">heir problem, </w:t>
      </w:r>
      <w:r>
        <w:rPr>
          <w:rFonts w:ascii="Trebuchet MS" w:hAnsi="Trebuchet MS"/>
          <w:b/>
          <w:bCs/>
          <w:sz w:val="22"/>
          <w:szCs w:val="22"/>
        </w:rPr>
        <w:t xml:space="preserve">in 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>their words (</w:t>
      </w:r>
      <w:r>
        <w:rPr>
          <w:rFonts w:ascii="Trebuchet MS" w:hAnsi="Trebuchet MS"/>
          <w:b/>
          <w:bCs/>
          <w:sz w:val="22"/>
          <w:szCs w:val="22"/>
        </w:rPr>
        <w:t>two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 xml:space="preserve"> minutes). </w:t>
      </w:r>
      <w:r w:rsidR="0092242F" w:rsidRPr="0092242F">
        <w:rPr>
          <w:rFonts w:ascii="Trebuchet MS" w:hAnsi="Trebuchet MS"/>
          <w:sz w:val="22"/>
          <w:szCs w:val="22"/>
        </w:rPr>
        <w:t>“When we spoke, you said the team loses about a day a week to rework.” You are showing</w:t>
      </w:r>
      <w:r>
        <w:rPr>
          <w:rFonts w:ascii="Trebuchet MS" w:hAnsi="Trebuchet MS"/>
          <w:sz w:val="22"/>
          <w:szCs w:val="22"/>
        </w:rPr>
        <w:t xml:space="preserve"> that</w:t>
      </w:r>
      <w:r w:rsidR="0092242F" w:rsidRPr="0092242F">
        <w:rPr>
          <w:rFonts w:ascii="Trebuchet MS" w:hAnsi="Trebuchet MS"/>
          <w:sz w:val="22"/>
          <w:szCs w:val="22"/>
        </w:rPr>
        <w:t xml:space="preserve"> you listened before </w:t>
      </w:r>
      <w:r>
        <w:rPr>
          <w:rFonts w:ascii="Trebuchet MS" w:hAnsi="Trebuchet MS"/>
          <w:sz w:val="22"/>
          <w:szCs w:val="22"/>
        </w:rPr>
        <w:t>you ask them to do the same</w:t>
      </w:r>
      <w:r w:rsidR="0092242F" w:rsidRPr="0092242F">
        <w:rPr>
          <w:rFonts w:ascii="Trebuchet MS" w:hAnsi="Trebuchet MS"/>
          <w:sz w:val="22"/>
          <w:szCs w:val="22"/>
        </w:rPr>
        <w:t>.</w:t>
      </w:r>
    </w:p>
    <w:p w14:paraId="3B25B0F2" w14:textId="760BE816" w:rsidR="0092242F" w:rsidRPr="0092242F" w:rsidRDefault="0092242F" w:rsidP="0092242F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>The cost of doing nothing (</w:t>
      </w:r>
      <w:r w:rsidR="0065520C">
        <w:rPr>
          <w:rFonts w:ascii="Trebuchet MS" w:hAnsi="Trebuchet MS"/>
          <w:b/>
          <w:bCs/>
          <w:sz w:val="22"/>
          <w:szCs w:val="22"/>
        </w:rPr>
        <w:t>two</w:t>
      </w:r>
      <w:r w:rsidRPr="0092242F">
        <w:rPr>
          <w:rFonts w:ascii="Trebuchet MS" w:hAnsi="Trebuchet MS"/>
          <w:b/>
          <w:bCs/>
          <w:sz w:val="22"/>
          <w:szCs w:val="22"/>
        </w:rPr>
        <w:t xml:space="preserve"> minutes). </w:t>
      </w:r>
      <w:r w:rsidRPr="0092242F">
        <w:rPr>
          <w:rFonts w:ascii="Trebuchet MS" w:hAnsi="Trebuchet MS"/>
          <w:sz w:val="22"/>
          <w:szCs w:val="22"/>
        </w:rPr>
        <w:t>One number</w:t>
      </w:r>
      <w:r w:rsidR="0065520C">
        <w:rPr>
          <w:rFonts w:ascii="Trebuchet MS" w:hAnsi="Trebuchet MS"/>
          <w:sz w:val="22"/>
          <w:szCs w:val="22"/>
        </w:rPr>
        <w:t xml:space="preserve"> (from </w:t>
      </w:r>
      <w:r w:rsidR="0065520C" w:rsidRPr="0065520C">
        <w:rPr>
          <w:rFonts w:ascii="Trebuchet MS" w:hAnsi="Trebuchet MS"/>
          <w:b/>
          <w:bCs/>
          <w:sz w:val="22"/>
          <w:szCs w:val="22"/>
        </w:rPr>
        <w:t xml:space="preserve">Price the </w:t>
      </w:r>
      <w:r w:rsidR="000E39EA">
        <w:rPr>
          <w:rFonts w:ascii="Trebuchet MS" w:hAnsi="Trebuchet MS"/>
          <w:b/>
          <w:bCs/>
          <w:sz w:val="22"/>
          <w:szCs w:val="22"/>
        </w:rPr>
        <w:t>p</w:t>
      </w:r>
      <w:r w:rsidR="0065520C" w:rsidRPr="0065520C">
        <w:rPr>
          <w:rFonts w:ascii="Trebuchet MS" w:hAnsi="Trebuchet MS"/>
          <w:b/>
          <w:bCs/>
          <w:sz w:val="22"/>
          <w:szCs w:val="22"/>
        </w:rPr>
        <w:t>roblem</w:t>
      </w:r>
      <w:r w:rsidR="0065520C">
        <w:rPr>
          <w:rFonts w:ascii="Trebuchet MS" w:hAnsi="Trebuchet MS"/>
          <w:sz w:val="22"/>
          <w:szCs w:val="22"/>
        </w:rPr>
        <w:t>)</w:t>
      </w:r>
      <w:r w:rsidRPr="0092242F">
        <w:rPr>
          <w:rFonts w:ascii="Trebuchet MS" w:hAnsi="Trebuchet MS"/>
          <w:sz w:val="22"/>
          <w:szCs w:val="22"/>
        </w:rPr>
        <w:t xml:space="preserve">, stated conservatively, with your working available if they </w:t>
      </w:r>
      <w:r w:rsidR="0065520C">
        <w:rPr>
          <w:rFonts w:ascii="Trebuchet MS" w:hAnsi="Trebuchet MS"/>
          <w:sz w:val="22"/>
          <w:szCs w:val="22"/>
        </w:rPr>
        <w:t>ask for it</w:t>
      </w:r>
      <w:r w:rsidRPr="0092242F">
        <w:rPr>
          <w:rFonts w:ascii="Trebuchet MS" w:hAnsi="Trebuchet MS"/>
          <w:sz w:val="22"/>
          <w:szCs w:val="22"/>
        </w:rPr>
        <w:t xml:space="preserve"> it. “On deliberately cautious assumptions, </w:t>
      </w:r>
      <w:r w:rsidR="000E39EA">
        <w:rPr>
          <w:rFonts w:ascii="Trebuchet MS" w:hAnsi="Trebuchet MS"/>
          <w:sz w:val="22"/>
          <w:szCs w:val="22"/>
        </w:rPr>
        <w:t xml:space="preserve">I estimate </w:t>
      </w:r>
      <w:r w:rsidRPr="0092242F">
        <w:rPr>
          <w:rFonts w:ascii="Trebuchet MS" w:hAnsi="Trebuchet MS"/>
          <w:sz w:val="22"/>
          <w:szCs w:val="22"/>
        </w:rPr>
        <w:t>th</w:t>
      </w:r>
      <w:r w:rsidR="0065520C">
        <w:rPr>
          <w:rFonts w:ascii="Trebuchet MS" w:hAnsi="Trebuchet MS"/>
          <w:sz w:val="22"/>
          <w:szCs w:val="22"/>
        </w:rPr>
        <w:t xml:space="preserve">e rework you have mentioned </w:t>
      </w:r>
      <w:r w:rsidRPr="0092242F">
        <w:rPr>
          <w:rFonts w:ascii="Trebuchet MS" w:hAnsi="Trebuchet MS"/>
          <w:sz w:val="22"/>
          <w:szCs w:val="22"/>
        </w:rPr>
        <w:t xml:space="preserve">is costing </w:t>
      </w:r>
      <w:r w:rsidR="0065520C">
        <w:rPr>
          <w:rFonts w:ascii="Trebuchet MS" w:hAnsi="Trebuchet MS"/>
          <w:sz w:val="22"/>
          <w:szCs w:val="22"/>
        </w:rPr>
        <w:t xml:space="preserve">our organisation </w:t>
      </w:r>
      <w:r w:rsidRPr="0092242F">
        <w:rPr>
          <w:rFonts w:ascii="Trebuchet MS" w:hAnsi="Trebuchet MS"/>
          <w:sz w:val="22"/>
          <w:szCs w:val="22"/>
        </w:rPr>
        <w:t>around £40,000 a year.”</w:t>
      </w:r>
    </w:p>
    <w:p w14:paraId="3002110D" w14:textId="6BFD5E83" w:rsidR="0092242F" w:rsidRPr="0092242F" w:rsidRDefault="0092242F" w:rsidP="0092242F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>The response, starting small (</w:t>
      </w:r>
      <w:r w:rsidR="0065520C">
        <w:rPr>
          <w:rFonts w:ascii="Trebuchet MS" w:hAnsi="Trebuchet MS"/>
          <w:b/>
          <w:bCs/>
          <w:sz w:val="22"/>
          <w:szCs w:val="22"/>
        </w:rPr>
        <w:t>five</w:t>
      </w:r>
      <w:r w:rsidRPr="0092242F">
        <w:rPr>
          <w:rFonts w:ascii="Trebuchet MS" w:hAnsi="Trebuchet MS"/>
          <w:b/>
          <w:bCs/>
          <w:sz w:val="22"/>
          <w:szCs w:val="22"/>
        </w:rPr>
        <w:t xml:space="preserve"> minutes). </w:t>
      </w:r>
      <w:r w:rsidRPr="0092242F">
        <w:rPr>
          <w:rFonts w:ascii="Trebuchet MS" w:hAnsi="Trebuchet MS"/>
          <w:sz w:val="22"/>
          <w:szCs w:val="22"/>
        </w:rPr>
        <w:t>Walk t</w:t>
      </w:r>
      <w:r w:rsidR="0065520C">
        <w:rPr>
          <w:rFonts w:ascii="Trebuchet MS" w:hAnsi="Trebuchet MS"/>
          <w:sz w:val="22"/>
          <w:szCs w:val="22"/>
        </w:rPr>
        <w:t xml:space="preserve">hem through your </w:t>
      </w:r>
      <w:r w:rsidR="0065520C" w:rsidRPr="0065520C">
        <w:rPr>
          <w:rFonts w:ascii="Trebuchet MS" w:hAnsi="Trebuchet MS"/>
          <w:b/>
          <w:bCs/>
          <w:sz w:val="22"/>
          <w:szCs w:val="22"/>
        </w:rPr>
        <w:t xml:space="preserve">Case on a </w:t>
      </w:r>
      <w:r w:rsidR="000E39EA">
        <w:rPr>
          <w:rFonts w:ascii="Trebuchet MS" w:hAnsi="Trebuchet MS"/>
          <w:b/>
          <w:bCs/>
          <w:sz w:val="22"/>
          <w:szCs w:val="22"/>
        </w:rPr>
        <w:t>p</w:t>
      </w:r>
      <w:r w:rsidR="0065520C" w:rsidRPr="0065520C">
        <w:rPr>
          <w:rFonts w:ascii="Trebuchet MS" w:hAnsi="Trebuchet MS"/>
          <w:b/>
          <w:bCs/>
          <w:sz w:val="22"/>
          <w:szCs w:val="22"/>
        </w:rPr>
        <w:t>age</w:t>
      </w:r>
      <w:r w:rsidRPr="0092242F">
        <w:rPr>
          <w:rFonts w:ascii="Trebuchet MS" w:hAnsi="Trebuchet MS"/>
          <w:sz w:val="22"/>
          <w:szCs w:val="22"/>
        </w:rPr>
        <w:t>. What you propose, what it needs, what it will show and by when, and how they will know it is working from numbers they already watch.</w:t>
      </w:r>
    </w:p>
    <w:p w14:paraId="5A54F118" w14:textId="3152FA9F" w:rsidR="0092242F" w:rsidRPr="0092242F" w:rsidRDefault="0092242F" w:rsidP="0092242F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 xml:space="preserve">The </w:t>
      </w:r>
      <w:r w:rsidR="000E39EA">
        <w:rPr>
          <w:rFonts w:ascii="Trebuchet MS" w:hAnsi="Trebuchet MS"/>
          <w:b/>
          <w:bCs/>
          <w:sz w:val="22"/>
          <w:szCs w:val="22"/>
        </w:rPr>
        <w:t>challenge</w:t>
      </w:r>
      <w:r w:rsidRPr="0092242F">
        <w:rPr>
          <w:rFonts w:ascii="Trebuchet MS" w:hAnsi="Trebuchet MS"/>
          <w:b/>
          <w:bCs/>
          <w:sz w:val="22"/>
          <w:szCs w:val="22"/>
        </w:rPr>
        <w:t xml:space="preserve">, </w:t>
      </w:r>
      <w:r w:rsidR="0065520C">
        <w:rPr>
          <w:rFonts w:ascii="Trebuchet MS" w:hAnsi="Trebuchet MS"/>
          <w:b/>
          <w:bCs/>
          <w:sz w:val="22"/>
          <w:szCs w:val="22"/>
        </w:rPr>
        <w:t>anticipated</w:t>
      </w:r>
      <w:r w:rsidR="000E39EA">
        <w:rPr>
          <w:rFonts w:ascii="Trebuchet MS" w:hAnsi="Trebuchet MS"/>
          <w:b/>
          <w:bCs/>
          <w:sz w:val="22"/>
          <w:szCs w:val="22"/>
        </w:rPr>
        <w:t xml:space="preserve"> by you</w:t>
      </w:r>
      <w:r w:rsidRPr="0092242F">
        <w:rPr>
          <w:rFonts w:ascii="Trebuchet MS" w:hAnsi="Trebuchet MS"/>
          <w:b/>
          <w:bCs/>
          <w:sz w:val="22"/>
          <w:szCs w:val="22"/>
        </w:rPr>
        <w:t xml:space="preserve"> (</w:t>
      </w:r>
      <w:r w:rsidR="0065520C">
        <w:rPr>
          <w:rFonts w:ascii="Trebuchet MS" w:hAnsi="Trebuchet MS"/>
          <w:b/>
          <w:bCs/>
          <w:sz w:val="22"/>
          <w:szCs w:val="22"/>
        </w:rPr>
        <w:t>two</w:t>
      </w:r>
      <w:r w:rsidRPr="0092242F">
        <w:rPr>
          <w:rFonts w:ascii="Trebuchet MS" w:hAnsi="Trebuchet MS"/>
          <w:b/>
          <w:bCs/>
          <w:sz w:val="22"/>
          <w:szCs w:val="22"/>
        </w:rPr>
        <w:t xml:space="preserve"> minutes). </w:t>
      </w:r>
      <w:r w:rsidRPr="0092242F">
        <w:rPr>
          <w:rFonts w:ascii="Trebuchet MS" w:hAnsi="Trebuchet MS"/>
          <w:sz w:val="22"/>
          <w:szCs w:val="22"/>
        </w:rPr>
        <w:t>“</w:t>
      </w:r>
      <w:r w:rsidR="0065520C">
        <w:rPr>
          <w:rFonts w:ascii="Trebuchet MS" w:hAnsi="Trebuchet MS"/>
          <w:sz w:val="22"/>
          <w:szCs w:val="22"/>
        </w:rPr>
        <w:t>A</w:t>
      </w:r>
      <w:r w:rsidRPr="0092242F">
        <w:rPr>
          <w:rFonts w:ascii="Trebuchet MS" w:hAnsi="Trebuchet MS"/>
          <w:sz w:val="22"/>
          <w:szCs w:val="22"/>
        </w:rPr>
        <w:t xml:space="preserve"> fair challenge is whether people will make time for this. Here is how the design deals with that.” Naming </w:t>
      </w:r>
      <w:r w:rsidR="0065520C">
        <w:rPr>
          <w:rFonts w:ascii="Trebuchet MS" w:hAnsi="Trebuchet MS"/>
          <w:sz w:val="22"/>
          <w:szCs w:val="22"/>
        </w:rPr>
        <w:t xml:space="preserve">the </w:t>
      </w:r>
      <w:r w:rsidR="000E39EA">
        <w:rPr>
          <w:rFonts w:ascii="Trebuchet MS" w:hAnsi="Trebuchet MS"/>
          <w:sz w:val="22"/>
          <w:szCs w:val="22"/>
        </w:rPr>
        <w:t>challenge</w:t>
      </w:r>
      <w:r w:rsidRPr="0092242F">
        <w:rPr>
          <w:rFonts w:ascii="Trebuchet MS" w:hAnsi="Trebuchet MS"/>
          <w:sz w:val="22"/>
          <w:szCs w:val="22"/>
        </w:rPr>
        <w:t xml:space="preserve"> yourself builds trust faster than </w:t>
      </w:r>
      <w:r w:rsidR="0065520C">
        <w:rPr>
          <w:rFonts w:ascii="Trebuchet MS" w:hAnsi="Trebuchet MS"/>
          <w:sz w:val="22"/>
          <w:szCs w:val="22"/>
        </w:rPr>
        <w:t>waiting for them to raise it and ask for an answer</w:t>
      </w:r>
      <w:r w:rsidRPr="0092242F">
        <w:rPr>
          <w:rFonts w:ascii="Trebuchet MS" w:hAnsi="Trebuchet MS"/>
          <w:sz w:val="22"/>
          <w:szCs w:val="22"/>
        </w:rPr>
        <w:t>.</w:t>
      </w:r>
    </w:p>
    <w:p w14:paraId="07B2099A" w14:textId="23E7BD81" w:rsidR="0092242F" w:rsidRPr="0092242F" w:rsidRDefault="0092242F" w:rsidP="0092242F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>The</w:t>
      </w:r>
      <w:r w:rsidR="000E39EA">
        <w:rPr>
          <w:rFonts w:ascii="Trebuchet MS" w:hAnsi="Trebuchet MS"/>
          <w:b/>
          <w:bCs/>
          <w:sz w:val="22"/>
          <w:szCs w:val="22"/>
        </w:rPr>
        <w:t xml:space="preserve"> specific</w:t>
      </w:r>
      <w:r w:rsidRPr="0092242F">
        <w:rPr>
          <w:rFonts w:ascii="Trebuchet MS" w:hAnsi="Trebuchet MS"/>
          <w:b/>
          <w:bCs/>
          <w:sz w:val="22"/>
          <w:szCs w:val="22"/>
        </w:rPr>
        <w:t xml:space="preserve"> ask, then </w:t>
      </w:r>
      <w:r w:rsidR="0065520C">
        <w:rPr>
          <w:rFonts w:ascii="Trebuchet MS" w:hAnsi="Trebuchet MS"/>
          <w:b/>
          <w:bCs/>
          <w:sz w:val="22"/>
          <w:szCs w:val="22"/>
        </w:rPr>
        <w:t xml:space="preserve">stay </w:t>
      </w:r>
      <w:r w:rsidRPr="0092242F">
        <w:rPr>
          <w:rFonts w:ascii="Trebuchet MS" w:hAnsi="Trebuchet MS"/>
          <w:b/>
          <w:bCs/>
          <w:sz w:val="22"/>
          <w:szCs w:val="22"/>
        </w:rPr>
        <w:t xml:space="preserve">quiet. </w:t>
      </w:r>
      <w:r w:rsidRPr="0092242F">
        <w:rPr>
          <w:rFonts w:ascii="Trebuchet MS" w:hAnsi="Trebuchet MS"/>
          <w:sz w:val="22"/>
          <w:szCs w:val="22"/>
        </w:rPr>
        <w:t xml:space="preserve">“I’m asking for X to run this </w:t>
      </w:r>
      <w:r w:rsidR="0065520C">
        <w:rPr>
          <w:rFonts w:ascii="Trebuchet MS" w:hAnsi="Trebuchet MS"/>
          <w:sz w:val="22"/>
          <w:szCs w:val="22"/>
        </w:rPr>
        <w:t xml:space="preserve">pilot </w:t>
      </w:r>
      <w:r w:rsidRPr="0092242F">
        <w:rPr>
          <w:rFonts w:ascii="Trebuchet MS" w:hAnsi="Trebuchet MS"/>
          <w:sz w:val="22"/>
          <w:szCs w:val="22"/>
        </w:rPr>
        <w:t>with one team for one quarter</w:t>
      </w:r>
      <w:r w:rsidR="007D5C94">
        <w:rPr>
          <w:rFonts w:ascii="Trebuchet MS" w:hAnsi="Trebuchet MS"/>
          <w:sz w:val="22"/>
          <w:szCs w:val="22"/>
        </w:rPr>
        <w:t xml:space="preserve">. </w:t>
      </w:r>
      <w:r w:rsidRPr="0092242F">
        <w:rPr>
          <w:rFonts w:ascii="Trebuchet MS" w:hAnsi="Trebuchet MS"/>
          <w:sz w:val="22"/>
          <w:szCs w:val="22"/>
        </w:rPr>
        <w:t>I’ll come back</w:t>
      </w:r>
      <w:r w:rsidR="007D5C94">
        <w:rPr>
          <w:rFonts w:ascii="Trebuchet MS" w:hAnsi="Trebuchet MS"/>
          <w:sz w:val="22"/>
          <w:szCs w:val="22"/>
        </w:rPr>
        <w:t xml:space="preserve"> to you</w:t>
      </w:r>
      <w:r w:rsidRPr="0092242F">
        <w:rPr>
          <w:rFonts w:ascii="Trebuchet MS" w:hAnsi="Trebuchet MS"/>
          <w:sz w:val="22"/>
          <w:szCs w:val="22"/>
        </w:rPr>
        <w:t xml:space="preserve"> in twelve weeks with an honest reading of the numbers, whichever way they point. Would you </w:t>
      </w:r>
      <w:r w:rsidR="007D5C94">
        <w:rPr>
          <w:rFonts w:ascii="Trebuchet MS" w:hAnsi="Trebuchet MS"/>
          <w:sz w:val="22"/>
          <w:szCs w:val="22"/>
        </w:rPr>
        <w:t>support</w:t>
      </w:r>
      <w:r w:rsidRPr="0092242F">
        <w:rPr>
          <w:rFonts w:ascii="Trebuchet MS" w:hAnsi="Trebuchet MS"/>
          <w:sz w:val="22"/>
          <w:szCs w:val="22"/>
        </w:rPr>
        <w:t xml:space="preserve"> that?” Then stop talking and let them respond. Notice what you are promising: a reading, not a guaranteed result. That is a promise you can always keep, and it is usually all a sponsor needs.</w:t>
      </w:r>
    </w:p>
    <w:p w14:paraId="5427114A" w14:textId="303F5C18" w:rsidR="0092242F" w:rsidRDefault="007D5C94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Have confidence in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 xml:space="preserve"> what you are promising. </w:t>
      </w:r>
      <w:r>
        <w:rPr>
          <w:rFonts w:ascii="Trebuchet MS" w:hAnsi="Trebuchet MS"/>
          <w:sz w:val="22"/>
          <w:szCs w:val="22"/>
        </w:rPr>
        <w:t>You are not promising</w:t>
      </w:r>
      <w:r w:rsidR="0092242F" w:rsidRPr="0092242F">
        <w:rPr>
          <w:rFonts w:ascii="Trebuchet MS" w:hAnsi="Trebuchet MS"/>
          <w:sz w:val="22"/>
          <w:szCs w:val="22"/>
        </w:rPr>
        <w:t xml:space="preserve"> a guaranteed result. You are promising to take an honest reading against an agreed measure on an agreed date, and to come back with </w:t>
      </w:r>
      <w:r>
        <w:rPr>
          <w:rFonts w:ascii="Trebuchet MS" w:hAnsi="Trebuchet MS"/>
          <w:sz w:val="22"/>
          <w:szCs w:val="22"/>
        </w:rPr>
        <w:t>that reading,</w:t>
      </w:r>
      <w:r w:rsidR="0092242F" w:rsidRPr="0092242F">
        <w:rPr>
          <w:rFonts w:ascii="Trebuchet MS" w:hAnsi="Trebuchet MS"/>
          <w:sz w:val="22"/>
          <w:szCs w:val="22"/>
        </w:rPr>
        <w:t xml:space="preserve"> whatever it says. That is a promise you can always keep, which is why you can make it </w:t>
      </w:r>
      <w:r>
        <w:rPr>
          <w:rFonts w:ascii="Trebuchet MS" w:hAnsi="Trebuchet MS"/>
          <w:sz w:val="22"/>
          <w:szCs w:val="22"/>
        </w:rPr>
        <w:t>with certainty</w:t>
      </w:r>
      <w:r w:rsidR="0092242F" w:rsidRPr="0092242F">
        <w:rPr>
          <w:rFonts w:ascii="Trebuchet MS" w:hAnsi="Trebuchet MS"/>
          <w:sz w:val="22"/>
          <w:szCs w:val="22"/>
        </w:rPr>
        <w:t>.</w:t>
      </w:r>
    </w:p>
    <w:p w14:paraId="240279F7" w14:textId="77777777" w:rsidR="007D5C94" w:rsidRPr="0092242F" w:rsidRDefault="007D5C94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79CF347F" w14:textId="6C55A2CF" w:rsidR="0092242F" w:rsidRPr="00B93929" w:rsidRDefault="0092242F" w:rsidP="0092242F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B9392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Handling </w:t>
      </w:r>
      <w:r w:rsidR="007D5C94" w:rsidRPr="00B9392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possible</w:t>
      </w:r>
      <w:r w:rsidRPr="00B9392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 </w:t>
      </w:r>
      <w:r w:rsidR="007D5C94" w:rsidRPr="00B9392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responses</w:t>
      </w:r>
    </w:p>
    <w:p w14:paraId="1D1DEC91" w14:textId="636969D7" w:rsidR="0092242F" w:rsidRPr="0092242F" w:rsidRDefault="0092242F" w:rsidP="0092242F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 xml:space="preserve">“Let me think about it.” </w:t>
      </w:r>
      <w:r w:rsidR="007D5C94">
        <w:rPr>
          <w:rFonts w:ascii="Trebuchet MS" w:hAnsi="Trebuchet MS"/>
          <w:sz w:val="22"/>
          <w:szCs w:val="22"/>
        </w:rPr>
        <w:t>This is a f</w:t>
      </w:r>
      <w:r w:rsidRPr="0092242F">
        <w:rPr>
          <w:rFonts w:ascii="Trebuchet MS" w:hAnsi="Trebuchet MS"/>
          <w:sz w:val="22"/>
          <w:szCs w:val="22"/>
        </w:rPr>
        <w:t>air, and often genuine</w:t>
      </w:r>
      <w:r w:rsidR="007D5C94">
        <w:rPr>
          <w:rFonts w:ascii="Trebuchet MS" w:hAnsi="Trebuchet MS"/>
          <w:sz w:val="22"/>
          <w:szCs w:val="22"/>
        </w:rPr>
        <w:t xml:space="preserve"> response</w:t>
      </w:r>
      <w:r w:rsidRPr="0092242F">
        <w:rPr>
          <w:rFonts w:ascii="Trebuchet MS" w:hAnsi="Trebuchet MS"/>
          <w:sz w:val="22"/>
          <w:szCs w:val="22"/>
        </w:rPr>
        <w:t xml:space="preserve">. </w:t>
      </w:r>
      <w:r w:rsidR="007D5C94">
        <w:rPr>
          <w:rFonts w:ascii="Trebuchet MS" w:hAnsi="Trebuchet MS"/>
          <w:sz w:val="22"/>
          <w:szCs w:val="22"/>
        </w:rPr>
        <w:t xml:space="preserve">Come back with, </w:t>
      </w:r>
      <w:r w:rsidRPr="0092242F">
        <w:rPr>
          <w:rFonts w:ascii="Trebuchet MS" w:hAnsi="Trebuchet MS"/>
          <w:sz w:val="22"/>
          <w:szCs w:val="22"/>
        </w:rPr>
        <w:t>“Of course. What would help you decide, and can we put ten minutes in for Thursday</w:t>
      </w:r>
      <w:r w:rsidR="007D5C94">
        <w:rPr>
          <w:rFonts w:ascii="Trebuchet MS" w:hAnsi="Trebuchet MS"/>
          <w:sz w:val="22"/>
          <w:szCs w:val="22"/>
        </w:rPr>
        <w:t xml:space="preserve"> to follow up</w:t>
      </w:r>
      <w:r w:rsidRPr="0092242F">
        <w:rPr>
          <w:rFonts w:ascii="Trebuchet MS" w:hAnsi="Trebuchet MS"/>
          <w:sz w:val="22"/>
          <w:szCs w:val="22"/>
        </w:rPr>
        <w:t>?” You are keeping a date attached to the decision.</w:t>
      </w:r>
    </w:p>
    <w:p w14:paraId="2009370B" w14:textId="2F5C2ECD" w:rsidR="0092242F" w:rsidRPr="0092242F" w:rsidRDefault="0092242F" w:rsidP="0092242F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 xml:space="preserve">“Can you send me something?” </w:t>
      </w:r>
      <w:r w:rsidRPr="0092242F">
        <w:rPr>
          <w:rFonts w:ascii="Trebuchet MS" w:hAnsi="Trebuchet MS"/>
          <w:sz w:val="22"/>
          <w:szCs w:val="22"/>
        </w:rPr>
        <w:t>Send</w:t>
      </w:r>
      <w:r w:rsidR="007D5C94">
        <w:rPr>
          <w:rFonts w:ascii="Trebuchet MS" w:hAnsi="Trebuchet MS"/>
          <w:sz w:val="22"/>
          <w:szCs w:val="22"/>
        </w:rPr>
        <w:t xml:space="preserve"> your </w:t>
      </w:r>
      <w:r w:rsidR="007D5C94" w:rsidRPr="007D5C94">
        <w:rPr>
          <w:rFonts w:ascii="Trebuchet MS" w:hAnsi="Trebuchet MS"/>
          <w:b/>
          <w:bCs/>
          <w:sz w:val="22"/>
          <w:szCs w:val="22"/>
        </w:rPr>
        <w:t xml:space="preserve">Case on a </w:t>
      </w:r>
      <w:r w:rsidR="000A20AC">
        <w:rPr>
          <w:rFonts w:ascii="Trebuchet MS" w:hAnsi="Trebuchet MS"/>
          <w:b/>
          <w:bCs/>
          <w:sz w:val="22"/>
          <w:szCs w:val="22"/>
        </w:rPr>
        <w:t>p</w:t>
      </w:r>
      <w:r w:rsidR="007D5C94" w:rsidRPr="007D5C94">
        <w:rPr>
          <w:rFonts w:ascii="Trebuchet MS" w:hAnsi="Trebuchet MS"/>
          <w:b/>
          <w:bCs/>
          <w:sz w:val="22"/>
          <w:szCs w:val="22"/>
        </w:rPr>
        <w:t>age</w:t>
      </w:r>
      <w:r w:rsidR="007D5C94">
        <w:rPr>
          <w:rFonts w:ascii="Trebuchet MS" w:hAnsi="Trebuchet MS"/>
          <w:sz w:val="22"/>
          <w:szCs w:val="22"/>
        </w:rPr>
        <w:t xml:space="preserve"> the same</w:t>
      </w:r>
      <w:r w:rsidRPr="0092242F">
        <w:rPr>
          <w:rFonts w:ascii="Trebuchet MS" w:hAnsi="Trebuchet MS"/>
          <w:sz w:val="22"/>
          <w:szCs w:val="22"/>
        </w:rPr>
        <w:t xml:space="preserve"> day, with a two-line note in their language, and </w:t>
      </w:r>
      <w:r w:rsidR="007D5C94">
        <w:rPr>
          <w:rFonts w:ascii="Trebuchet MS" w:hAnsi="Trebuchet MS"/>
          <w:sz w:val="22"/>
          <w:szCs w:val="22"/>
        </w:rPr>
        <w:t xml:space="preserve">a clear, articulated next step with </w:t>
      </w:r>
      <w:r w:rsidR="00680E0C">
        <w:rPr>
          <w:rFonts w:ascii="Trebuchet MS" w:hAnsi="Trebuchet MS"/>
          <w:sz w:val="22"/>
          <w:szCs w:val="22"/>
        </w:rPr>
        <w:t>a date attached.</w:t>
      </w:r>
    </w:p>
    <w:p w14:paraId="1C915599" w14:textId="55AF662F" w:rsidR="0092242F" w:rsidRPr="0092242F" w:rsidRDefault="0092242F" w:rsidP="0092242F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 xml:space="preserve">“Not now.” </w:t>
      </w:r>
      <w:r w:rsidRPr="0092242F">
        <w:rPr>
          <w:rFonts w:ascii="Trebuchet MS" w:hAnsi="Trebuchet MS"/>
          <w:sz w:val="22"/>
          <w:szCs w:val="22"/>
        </w:rPr>
        <w:t xml:space="preserve">Ask what would need to be true for the answer to become yes, and when </w:t>
      </w:r>
      <w:r w:rsidR="00680E0C">
        <w:rPr>
          <w:rFonts w:ascii="Trebuchet MS" w:hAnsi="Trebuchet MS"/>
          <w:sz w:val="22"/>
          <w:szCs w:val="22"/>
        </w:rPr>
        <w:t>you can</w:t>
      </w:r>
      <w:r w:rsidRPr="0092242F">
        <w:rPr>
          <w:rFonts w:ascii="Trebuchet MS" w:hAnsi="Trebuchet MS"/>
          <w:sz w:val="22"/>
          <w:szCs w:val="22"/>
        </w:rPr>
        <w:t xml:space="preserve"> come back</w:t>
      </w:r>
      <w:r w:rsidR="00680E0C">
        <w:rPr>
          <w:rFonts w:ascii="Trebuchet MS" w:hAnsi="Trebuchet MS"/>
          <w:sz w:val="22"/>
          <w:szCs w:val="22"/>
        </w:rPr>
        <w:t xml:space="preserve"> with that information</w:t>
      </w:r>
      <w:r w:rsidRPr="0092242F">
        <w:rPr>
          <w:rFonts w:ascii="Trebuchet MS" w:hAnsi="Trebuchet MS"/>
          <w:sz w:val="22"/>
          <w:szCs w:val="22"/>
        </w:rPr>
        <w:t xml:space="preserve">. A dated </w:t>
      </w:r>
      <w:r w:rsidR="000A20AC">
        <w:rPr>
          <w:rFonts w:ascii="Trebuchet MS" w:hAnsi="Trebuchet MS"/>
          <w:sz w:val="22"/>
          <w:szCs w:val="22"/>
        </w:rPr>
        <w:t>‘</w:t>
      </w:r>
      <w:r w:rsidRPr="0092242F">
        <w:rPr>
          <w:rFonts w:ascii="Trebuchet MS" w:hAnsi="Trebuchet MS"/>
          <w:sz w:val="22"/>
          <w:szCs w:val="22"/>
        </w:rPr>
        <w:t>no</w:t>
      </w:r>
      <w:r w:rsidR="000A20AC">
        <w:rPr>
          <w:rFonts w:ascii="Trebuchet MS" w:hAnsi="Trebuchet MS"/>
          <w:sz w:val="22"/>
          <w:szCs w:val="22"/>
        </w:rPr>
        <w:t>’</w:t>
      </w:r>
      <w:r w:rsidRPr="0092242F">
        <w:rPr>
          <w:rFonts w:ascii="Trebuchet MS" w:hAnsi="Trebuchet MS"/>
          <w:sz w:val="22"/>
          <w:szCs w:val="22"/>
        </w:rPr>
        <w:t xml:space="preserve"> is worth more than a</w:t>
      </w:r>
      <w:r w:rsidR="00680E0C">
        <w:rPr>
          <w:rFonts w:ascii="Trebuchet MS" w:hAnsi="Trebuchet MS"/>
          <w:sz w:val="22"/>
          <w:szCs w:val="22"/>
        </w:rPr>
        <w:t xml:space="preserve"> vague </w:t>
      </w:r>
      <w:r w:rsidR="000A20AC">
        <w:rPr>
          <w:rFonts w:ascii="Trebuchet MS" w:hAnsi="Trebuchet MS"/>
          <w:sz w:val="22"/>
          <w:szCs w:val="22"/>
        </w:rPr>
        <w:t>‘</w:t>
      </w:r>
      <w:r w:rsidRPr="0092242F">
        <w:rPr>
          <w:rFonts w:ascii="Trebuchet MS" w:hAnsi="Trebuchet MS"/>
          <w:sz w:val="22"/>
          <w:szCs w:val="22"/>
        </w:rPr>
        <w:t>maybe</w:t>
      </w:r>
      <w:r w:rsidR="000A20AC">
        <w:rPr>
          <w:rFonts w:ascii="Trebuchet MS" w:hAnsi="Trebuchet MS"/>
          <w:sz w:val="22"/>
          <w:szCs w:val="22"/>
        </w:rPr>
        <w:t>’</w:t>
      </w:r>
      <w:r w:rsidRPr="0092242F">
        <w:rPr>
          <w:rFonts w:ascii="Trebuchet MS" w:hAnsi="Trebuchet MS"/>
          <w:sz w:val="22"/>
          <w:szCs w:val="22"/>
        </w:rPr>
        <w:t xml:space="preserve">, and </w:t>
      </w:r>
      <w:r w:rsidR="00680E0C">
        <w:rPr>
          <w:rFonts w:ascii="Trebuchet MS" w:hAnsi="Trebuchet MS"/>
          <w:sz w:val="22"/>
          <w:szCs w:val="22"/>
        </w:rPr>
        <w:t xml:space="preserve">this </w:t>
      </w:r>
      <w:r w:rsidR="000A20AC">
        <w:rPr>
          <w:rFonts w:ascii="Trebuchet MS" w:hAnsi="Trebuchet MS"/>
          <w:sz w:val="22"/>
          <w:szCs w:val="22"/>
        </w:rPr>
        <w:t>initial conversation</w:t>
      </w:r>
      <w:r w:rsidR="00680E0C">
        <w:rPr>
          <w:rFonts w:ascii="Trebuchet MS" w:hAnsi="Trebuchet MS"/>
          <w:sz w:val="22"/>
          <w:szCs w:val="22"/>
        </w:rPr>
        <w:t xml:space="preserve"> can</w:t>
      </w:r>
      <w:r w:rsidRPr="0092242F">
        <w:rPr>
          <w:rFonts w:ascii="Trebuchet MS" w:hAnsi="Trebuchet MS"/>
          <w:sz w:val="22"/>
          <w:szCs w:val="22"/>
        </w:rPr>
        <w:t xml:space="preserve"> often turn into the budget conversation for next cycle.</w:t>
      </w:r>
    </w:p>
    <w:p w14:paraId="0E8D95B1" w14:textId="49F23E5B" w:rsidR="0092242F" w:rsidRPr="0092242F" w:rsidRDefault="0092242F" w:rsidP="0092242F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 xml:space="preserve">A </w:t>
      </w:r>
      <w:r w:rsidR="00680E0C">
        <w:rPr>
          <w:rFonts w:ascii="Trebuchet MS" w:hAnsi="Trebuchet MS"/>
          <w:b/>
          <w:bCs/>
          <w:sz w:val="22"/>
          <w:szCs w:val="22"/>
        </w:rPr>
        <w:t>“</w:t>
      </w:r>
      <w:r w:rsidRPr="0092242F">
        <w:rPr>
          <w:rFonts w:ascii="Trebuchet MS" w:hAnsi="Trebuchet MS"/>
          <w:b/>
          <w:bCs/>
          <w:sz w:val="22"/>
          <w:szCs w:val="22"/>
        </w:rPr>
        <w:t>yes</w:t>
      </w:r>
      <w:r w:rsidR="00680E0C">
        <w:rPr>
          <w:rFonts w:ascii="Trebuchet MS" w:hAnsi="Trebuchet MS"/>
          <w:b/>
          <w:bCs/>
          <w:sz w:val="22"/>
          <w:szCs w:val="22"/>
        </w:rPr>
        <w:t>”</w:t>
      </w:r>
      <w:r w:rsidRPr="0092242F">
        <w:rPr>
          <w:rFonts w:ascii="Trebuchet MS" w:hAnsi="Trebuchet MS"/>
          <w:b/>
          <w:bCs/>
          <w:sz w:val="22"/>
          <w:szCs w:val="22"/>
        </w:rPr>
        <w:t xml:space="preserve">, with conditions. </w:t>
      </w:r>
      <w:r w:rsidRPr="0092242F">
        <w:rPr>
          <w:rFonts w:ascii="Trebuchet MS" w:hAnsi="Trebuchet MS"/>
          <w:sz w:val="22"/>
          <w:szCs w:val="22"/>
        </w:rPr>
        <w:t xml:space="preserve">Welcome the conditions and write them down </w:t>
      </w:r>
      <w:r w:rsidR="00680E0C">
        <w:rPr>
          <w:rFonts w:ascii="Trebuchet MS" w:hAnsi="Trebuchet MS"/>
          <w:sz w:val="22"/>
          <w:szCs w:val="22"/>
        </w:rPr>
        <w:t xml:space="preserve">while you are </w:t>
      </w:r>
      <w:r w:rsidRPr="0092242F">
        <w:rPr>
          <w:rFonts w:ascii="Trebuchet MS" w:hAnsi="Trebuchet MS"/>
          <w:sz w:val="22"/>
          <w:szCs w:val="22"/>
        </w:rPr>
        <w:t xml:space="preserve">in the room. Conditions are a </w:t>
      </w:r>
      <w:r w:rsidR="00680E0C">
        <w:rPr>
          <w:rFonts w:ascii="Trebuchet MS" w:hAnsi="Trebuchet MS"/>
          <w:sz w:val="22"/>
          <w:szCs w:val="22"/>
        </w:rPr>
        <w:t xml:space="preserve">clear sign that a </w:t>
      </w:r>
      <w:r w:rsidRPr="0092242F">
        <w:rPr>
          <w:rFonts w:ascii="Trebuchet MS" w:hAnsi="Trebuchet MS"/>
          <w:sz w:val="22"/>
          <w:szCs w:val="22"/>
        </w:rPr>
        <w:t xml:space="preserve">sponsor </w:t>
      </w:r>
      <w:r w:rsidR="00680E0C">
        <w:rPr>
          <w:rFonts w:ascii="Trebuchet MS" w:hAnsi="Trebuchet MS"/>
          <w:sz w:val="22"/>
          <w:szCs w:val="22"/>
        </w:rPr>
        <w:t xml:space="preserve">is </w:t>
      </w:r>
      <w:r w:rsidRPr="0092242F">
        <w:rPr>
          <w:rFonts w:ascii="Trebuchet MS" w:hAnsi="Trebuchet MS"/>
          <w:sz w:val="22"/>
          <w:szCs w:val="22"/>
        </w:rPr>
        <w:t xml:space="preserve">beginning to co-own </w:t>
      </w:r>
      <w:r w:rsidR="00680E0C">
        <w:rPr>
          <w:rFonts w:ascii="Trebuchet MS" w:hAnsi="Trebuchet MS"/>
          <w:sz w:val="22"/>
          <w:szCs w:val="22"/>
        </w:rPr>
        <w:t>your</w:t>
      </w:r>
      <w:r w:rsidRPr="0092242F">
        <w:rPr>
          <w:rFonts w:ascii="Trebuchet MS" w:hAnsi="Trebuchet MS"/>
          <w:sz w:val="22"/>
          <w:szCs w:val="22"/>
        </w:rPr>
        <w:t xml:space="preserve"> case.</w:t>
      </w:r>
    </w:p>
    <w:p w14:paraId="48ABF184" w14:textId="77777777" w:rsidR="00F769B5" w:rsidRDefault="00F769B5" w:rsidP="0092242F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</w:p>
    <w:p w14:paraId="16624C43" w14:textId="6F13A29E" w:rsidR="00373C0B" w:rsidRPr="00AE0CE9" w:rsidRDefault="0092242F" w:rsidP="00AE0CE9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AE0CE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After</w:t>
      </w:r>
      <w:r w:rsidR="002824CC" w:rsidRPr="00AE0CE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 the meeting</w:t>
      </w:r>
      <w:r w:rsidRPr="00AE0CE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: capture </w:t>
      </w:r>
      <w:r w:rsidR="00373C0B" w:rsidRPr="00AE0CE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the</w:t>
      </w:r>
      <w:r w:rsidR="002824CC" w:rsidRPr="00AE0CE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 conversation</w:t>
      </w:r>
      <w:r w:rsidRPr="00AE0CE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 while it is </w:t>
      </w:r>
      <w:r w:rsidR="002824CC" w:rsidRPr="00AE0CE9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fresh in your mind</w:t>
      </w:r>
    </w:p>
    <w:tbl>
      <w:tblPr>
        <w:tblW w:w="14596" w:type="dxa"/>
        <w:tblBorders>
          <w:top w:val="single" w:sz="4" w:space="0" w:color="C7D3D2"/>
          <w:left w:val="single" w:sz="4" w:space="0" w:color="C7D3D2"/>
          <w:bottom w:val="single" w:sz="4" w:space="0" w:color="C7D3D2"/>
          <w:right w:val="single" w:sz="4" w:space="0" w:color="C7D3D2"/>
          <w:insideH w:val="single" w:sz="4" w:space="0" w:color="C7D3D2"/>
          <w:insideV w:val="single" w:sz="4" w:space="0" w:color="C7D3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9996"/>
      </w:tblGrid>
      <w:tr w:rsidR="0092242F" w:rsidRPr="00F769B5" w14:paraId="6B2BF0C5" w14:textId="77777777" w:rsidTr="00F769B5">
        <w:trPr>
          <w:tblHeader/>
        </w:trPr>
        <w:tc>
          <w:tcPr>
            <w:tcW w:w="46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C361D01" w14:textId="57B44E0E" w:rsidR="0092242F" w:rsidRPr="00F769B5" w:rsidRDefault="00F769B5" w:rsidP="0092242F">
            <w:pPr>
              <w:spacing w:after="120" w:line="240" w:lineRule="auto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F769B5">
              <w:rPr>
                <w:rFonts w:ascii="Trebuchet MS" w:hAnsi="Trebuchet MS"/>
                <w:b/>
                <w:bCs/>
                <w:color w:val="FFFFFF" w:themeColor="background1"/>
              </w:rPr>
              <w:t>What was said</w:t>
            </w:r>
          </w:p>
        </w:tc>
        <w:tc>
          <w:tcPr>
            <w:tcW w:w="9996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3039304" w14:textId="17E4BDB9" w:rsidR="0092242F" w:rsidRPr="00F769B5" w:rsidRDefault="00F769B5" w:rsidP="0092242F">
            <w:pPr>
              <w:spacing w:after="120" w:line="240" w:lineRule="auto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F769B5">
              <w:rPr>
                <w:rFonts w:ascii="Trebuchet MS" w:hAnsi="Trebuchet MS"/>
                <w:b/>
                <w:bCs/>
                <w:color w:val="FFFFFF" w:themeColor="background1"/>
              </w:rPr>
              <w:t>My n</w:t>
            </w:r>
            <w:r w:rsidR="0092242F" w:rsidRPr="00F769B5">
              <w:rPr>
                <w:rFonts w:ascii="Trebuchet MS" w:hAnsi="Trebuchet MS"/>
                <w:b/>
                <w:bCs/>
                <w:color w:val="FFFFFF" w:themeColor="background1"/>
              </w:rPr>
              <w:t>otes</w:t>
            </w:r>
          </w:p>
        </w:tc>
      </w:tr>
      <w:tr w:rsidR="0092242F" w:rsidRPr="0092242F" w14:paraId="6C1B5DA7" w14:textId="77777777" w:rsidTr="00F769B5">
        <w:tc>
          <w:tcPr>
            <w:tcW w:w="4600" w:type="dxa"/>
            <w:tcBorders>
              <w:top w:val="single" w:sz="4" w:space="0" w:color="FFFFFF" w:themeColor="background1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FC09A33" w14:textId="77777777" w:rsidR="0092242F" w:rsidRPr="00373C0B" w:rsidRDefault="0092242F" w:rsidP="0092242F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Who I met and when</w:t>
            </w:r>
          </w:p>
        </w:tc>
        <w:tc>
          <w:tcPr>
            <w:tcW w:w="9996" w:type="dxa"/>
            <w:tcBorders>
              <w:top w:val="single" w:sz="4" w:space="0" w:color="FFFFFF" w:themeColor="background1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AE847E7" w14:textId="4895967B" w:rsidR="0092242F" w:rsidRPr="00373C0B" w:rsidRDefault="00373C0B" w:rsidP="0092242F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Write or transcribe your notes here</w:t>
            </w:r>
          </w:p>
        </w:tc>
      </w:tr>
      <w:tr w:rsidR="00373C0B" w:rsidRPr="0092242F" w14:paraId="595745E8" w14:textId="77777777" w:rsidTr="00F769B5">
        <w:tc>
          <w:tcPr>
            <w:tcW w:w="46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0E4CFDE" w14:textId="38DDC871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The decision</w:t>
            </w:r>
            <w:r w:rsidR="00DD7644">
              <w:rPr>
                <w:rFonts w:ascii="Trebuchet MS" w:hAnsi="Trebuchet MS"/>
                <w:color w:val="3D1152"/>
                <w:sz w:val="22"/>
                <w:szCs w:val="22"/>
              </w:rPr>
              <w:t xml:space="preserve"> I received</w:t>
            </w: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, in one sentence</w:t>
            </w:r>
          </w:p>
        </w:tc>
        <w:tc>
          <w:tcPr>
            <w:tcW w:w="999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5076FC3" w14:textId="34885CD0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Write or transcribe your notes here</w:t>
            </w:r>
          </w:p>
        </w:tc>
      </w:tr>
      <w:tr w:rsidR="00373C0B" w:rsidRPr="0092242F" w14:paraId="5C575206" w14:textId="77777777" w:rsidTr="00F769B5">
        <w:tc>
          <w:tcPr>
            <w:tcW w:w="46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421CCB9" w14:textId="77777777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Conditions or changes they asked for</w:t>
            </w:r>
          </w:p>
        </w:tc>
        <w:tc>
          <w:tcPr>
            <w:tcW w:w="999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FB776DA" w14:textId="3B570576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Write or transcribe your notes here</w:t>
            </w:r>
          </w:p>
        </w:tc>
      </w:tr>
      <w:tr w:rsidR="00373C0B" w:rsidRPr="0092242F" w14:paraId="090114C0" w14:textId="77777777" w:rsidTr="00F769B5">
        <w:tc>
          <w:tcPr>
            <w:tcW w:w="46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CF29F4D" w14:textId="77777777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What I promised, and by when</w:t>
            </w:r>
          </w:p>
        </w:tc>
        <w:tc>
          <w:tcPr>
            <w:tcW w:w="999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2D60EC3" w14:textId="0F05514B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Write or transcribe your notes here</w:t>
            </w:r>
          </w:p>
        </w:tc>
      </w:tr>
      <w:tr w:rsidR="00373C0B" w:rsidRPr="0092242F" w14:paraId="2D19A110" w14:textId="77777777" w:rsidTr="00F769B5">
        <w:tc>
          <w:tcPr>
            <w:tcW w:w="46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985CF49" w14:textId="001BBFBC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What they agreed to do (</w:t>
            </w:r>
            <w:r w:rsidR="00DD7644">
              <w:rPr>
                <w:rFonts w:ascii="Trebuchet MS" w:hAnsi="Trebuchet MS"/>
                <w:color w:val="3D1152"/>
                <w:sz w:val="22"/>
                <w:szCs w:val="22"/>
              </w:rPr>
              <w:t xml:space="preserve">for example, </w:t>
            </w: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introductions, </w:t>
            </w:r>
            <w:r w:rsidR="00DB0E12">
              <w:rPr>
                <w:rFonts w:ascii="Trebuchet MS" w:hAnsi="Trebuchet MS"/>
                <w:color w:val="3D1152"/>
                <w:sz w:val="22"/>
                <w:szCs w:val="22"/>
              </w:rPr>
              <w:t>supporting the case publicly</w:t>
            </w: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, </w:t>
            </w:r>
            <w:r w:rsidR="00DB0E12">
              <w:rPr>
                <w:rFonts w:ascii="Trebuchet MS" w:hAnsi="Trebuchet MS"/>
                <w:color w:val="3D1152"/>
                <w:sz w:val="22"/>
                <w:szCs w:val="22"/>
              </w:rPr>
              <w:t xml:space="preserve">agreeing a </w:t>
            </w: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budget line)</w:t>
            </w:r>
          </w:p>
        </w:tc>
        <w:tc>
          <w:tcPr>
            <w:tcW w:w="999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D6DEC92" w14:textId="3AF6E99F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Write or transcribe your notes here</w:t>
            </w:r>
          </w:p>
        </w:tc>
      </w:tr>
      <w:tr w:rsidR="00373C0B" w:rsidRPr="0092242F" w14:paraId="41608BEF" w14:textId="77777777" w:rsidTr="00F769B5">
        <w:tc>
          <w:tcPr>
            <w:tcW w:w="4600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B44BEC0" w14:textId="77777777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The agreed next step and its date</w:t>
            </w:r>
          </w:p>
        </w:tc>
        <w:tc>
          <w:tcPr>
            <w:tcW w:w="9996" w:type="dxa"/>
            <w:tcBorders>
              <w:top w:val="single" w:sz="6" w:space="0" w:color="3D1152"/>
              <w:left w:val="single" w:sz="6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756A0B8" w14:textId="72F5F318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Write or transcribe your notes here</w:t>
            </w:r>
          </w:p>
        </w:tc>
      </w:tr>
      <w:tr w:rsidR="00373C0B" w:rsidRPr="0092242F" w14:paraId="123A90FE" w14:textId="77777777" w:rsidTr="00F769B5">
        <w:tc>
          <w:tcPr>
            <w:tcW w:w="4600" w:type="dxa"/>
            <w:tcBorders>
              <w:top w:val="single" w:sz="6" w:space="0" w:color="3D1152"/>
              <w:left w:val="single" w:sz="4" w:space="0" w:color="3D1152"/>
              <w:bottom w:val="single" w:sz="4" w:space="0" w:color="3D1152"/>
              <w:right w:val="single" w:sz="6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FE5288A" w14:textId="155625EE" w:rsidR="00373C0B" w:rsidRPr="00373C0B" w:rsidRDefault="005661BE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>
              <w:rPr>
                <w:rFonts w:ascii="Trebuchet MS" w:hAnsi="Trebuchet MS"/>
                <w:color w:val="3D1152"/>
                <w:sz w:val="22"/>
                <w:szCs w:val="22"/>
              </w:rPr>
              <w:t>A</w:t>
            </w:r>
            <w:r w:rsidR="00373C0B"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 note </w:t>
            </w:r>
            <w:r w:rsidR="00DB0E12">
              <w:rPr>
                <w:rFonts w:ascii="Trebuchet MS" w:hAnsi="Trebuchet MS"/>
                <w:color w:val="3D1152"/>
                <w:sz w:val="22"/>
                <w:szCs w:val="22"/>
              </w:rPr>
              <w:t>to the decision-maker</w:t>
            </w:r>
            <w:r w:rsidR="000D7184">
              <w:rPr>
                <w:rFonts w:ascii="Trebuchet MS" w:hAnsi="Trebuchet MS"/>
                <w:color w:val="3D1152"/>
                <w:sz w:val="22"/>
                <w:szCs w:val="22"/>
              </w:rPr>
              <w:t>,</w:t>
            </w:r>
            <w:r w:rsidR="00DB0E12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="00373C0B"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confirming </w:t>
            </w:r>
            <w:proofErr w:type="gramStart"/>
            <w:r w:rsidR="00373C0B" w:rsidRPr="00373C0B">
              <w:rPr>
                <w:rFonts w:ascii="Trebuchet MS" w:hAnsi="Trebuchet MS"/>
                <w:color w:val="3D1152"/>
                <w:sz w:val="22"/>
                <w:szCs w:val="22"/>
              </w:rPr>
              <w:t>all of</w:t>
            </w:r>
            <w:proofErr w:type="gramEnd"/>
            <w:r w:rsidR="00373C0B"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 the above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.</w:t>
            </w:r>
            <w:r w:rsidR="00373C0B"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Draft it here and send it on the same day as your conversation.</w:t>
            </w:r>
          </w:p>
        </w:tc>
        <w:tc>
          <w:tcPr>
            <w:tcW w:w="9996" w:type="dxa"/>
            <w:tcBorders>
              <w:top w:val="single" w:sz="6" w:space="0" w:color="3D1152"/>
              <w:left w:val="single" w:sz="6" w:space="0" w:color="3D1152"/>
              <w:bottom w:val="single" w:sz="4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5511260" w14:textId="6F758D06" w:rsidR="00373C0B" w:rsidRPr="00373C0B" w:rsidRDefault="00373C0B" w:rsidP="00373C0B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Write or transcribe your notes here</w:t>
            </w:r>
          </w:p>
        </w:tc>
      </w:tr>
    </w:tbl>
    <w:p w14:paraId="7D9B2791" w14:textId="77777777" w:rsidR="00373C0B" w:rsidRDefault="00373C0B" w:rsidP="0092242F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263BB413" w14:textId="77777777" w:rsidR="00373C0B" w:rsidRDefault="00373C0B" w:rsidP="0092242F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7854A3C2" w14:textId="77777777" w:rsidR="00373C0B" w:rsidRDefault="00373C0B" w:rsidP="00373C0B"/>
    <w:p w14:paraId="335DFA93" w14:textId="77777777" w:rsidR="00373C0B" w:rsidRPr="00373C0B" w:rsidRDefault="00373C0B" w:rsidP="00373C0B"/>
    <w:p w14:paraId="21D77895" w14:textId="77777777" w:rsidR="000D7184" w:rsidRDefault="000D7184" w:rsidP="0092242F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5FC9E67D" w14:textId="5281D5DB" w:rsidR="00373C0B" w:rsidRPr="000D7184" w:rsidRDefault="0092242F" w:rsidP="000D7184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92242F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Using this tool in different scenarios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4253"/>
        <w:gridCol w:w="10484"/>
      </w:tblGrid>
      <w:tr w:rsidR="00373C0B" w:rsidRPr="00156063" w14:paraId="0441137D" w14:textId="77777777" w:rsidTr="00373C0B"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03D39513" w14:textId="77777777" w:rsidR="00373C0B" w:rsidRPr="00A03A6F" w:rsidRDefault="00373C0B" w:rsidP="002A4FD4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platform or technology purchase.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202C65BF" w14:textId="02DBD342" w:rsidR="00373C0B" w:rsidRPr="00373C0B" w:rsidRDefault="00373C0B" w:rsidP="002A4FD4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You will rarely only be speaking to one decision-maker. Run this conversation two or three times: with the budget holder, IT, and the leader whose team will benefit. Ask each one for something specific; the budget holder for funding, IT for feasibility backing, and the leader for a pilot team to trial the approach.</w:t>
            </w:r>
          </w:p>
          <w:p w14:paraId="624821AF" w14:textId="77777777" w:rsidR="00373C0B" w:rsidRPr="00373C0B" w:rsidRDefault="00373C0B" w:rsidP="002A4FD4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373C0B" w:rsidRPr="00156063" w14:paraId="28E888EE" w14:textId="77777777" w:rsidTr="00373C0B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4F955EE0" w14:textId="77777777" w:rsidR="00373C0B" w:rsidRPr="00A03A6F" w:rsidRDefault="00373C0B" w:rsidP="002A4FD4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single project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or programme</w:t>
            </w: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, such as compliance training.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4261E239" w14:textId="77777777" w:rsidR="00373C0B" w:rsidRPr="00373C0B" w:rsidRDefault="00373C0B" w:rsidP="002A4FD4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The ask is usually small, so the conversation is really about visibility and follow-through. As well as covering the subjects above, ask for one extra thing: an agreement on how success gets reported, so that, if your delivery is successful, that success builds your track record rather than disappearing.</w:t>
            </w:r>
          </w:p>
          <w:p w14:paraId="4012B64D" w14:textId="0E40297A" w:rsidR="00373C0B" w:rsidRPr="00373C0B" w:rsidRDefault="00373C0B" w:rsidP="002A4FD4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373C0B" w:rsidRPr="00156063" w14:paraId="38360666" w14:textId="77777777" w:rsidTr="00373C0B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7BD9EDF2" w14:textId="77777777" w:rsidR="00373C0B" w:rsidRPr="00A03A6F" w:rsidRDefault="00373C0B" w:rsidP="002A4FD4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Next year's learning budget.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1CFB2EFC" w14:textId="75BAFD26" w:rsidR="00373C0B" w:rsidRPr="00373C0B" w:rsidRDefault="00373C0B" w:rsidP="002A4FD4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This usually involves a series of engagements and conversations, not a single meeting. Use the same format in miniature every quarter, supported by your </w:t>
            </w:r>
            <w:r w:rsidRPr="000D7184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Take the </w:t>
            </w:r>
            <w:r w:rsidR="000D7184" w:rsidRPr="000D7184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r</w:t>
            </w:r>
            <w:r w:rsidRPr="000D7184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eading</w:t>
            </w: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 results</w:t>
            </w:r>
            <w:r w:rsidR="000D7184">
              <w:rPr>
                <w:rFonts w:ascii="Trebuchet MS" w:hAnsi="Trebuchet MS"/>
                <w:color w:val="3D1152"/>
                <w:sz w:val="22"/>
                <w:szCs w:val="22"/>
              </w:rPr>
              <w:t xml:space="preserve"> (the next step in these tools)</w:t>
            </w: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. This increases the chances that, by budget season, your formal ask is a summary of conversations you have already </w:t>
            </w:r>
            <w:r w:rsidR="003C5EBA" w:rsidRPr="00373C0B">
              <w:rPr>
                <w:rFonts w:ascii="Trebuchet MS" w:hAnsi="Trebuchet MS"/>
                <w:color w:val="3D1152"/>
                <w:sz w:val="22"/>
                <w:szCs w:val="22"/>
              </w:rPr>
              <w:t>had and</w:t>
            </w: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="000D7184">
              <w:rPr>
                <w:rFonts w:ascii="Trebuchet MS" w:hAnsi="Trebuchet MS"/>
                <w:color w:val="3D1152"/>
                <w:sz w:val="22"/>
                <w:szCs w:val="22"/>
              </w:rPr>
              <w:t xml:space="preserve">is supported by funding </w:t>
            </w: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 xml:space="preserve">that has already been </w:t>
            </w:r>
            <w:r w:rsidR="000D7184">
              <w:rPr>
                <w:rFonts w:ascii="Trebuchet MS" w:hAnsi="Trebuchet MS"/>
                <w:color w:val="3D1152"/>
                <w:sz w:val="22"/>
                <w:szCs w:val="22"/>
              </w:rPr>
              <w:t>informally earmarked</w:t>
            </w:r>
            <w:r w:rsidRPr="00373C0B">
              <w:rPr>
                <w:rFonts w:ascii="Trebuchet MS" w:hAnsi="Trebuchet MS"/>
                <w:color w:val="3D1152"/>
                <w:sz w:val="22"/>
                <w:szCs w:val="22"/>
              </w:rPr>
              <w:t>.</w:t>
            </w:r>
          </w:p>
          <w:p w14:paraId="0B2F7F5F" w14:textId="4ED657EF" w:rsidR="00373C0B" w:rsidRPr="00373C0B" w:rsidRDefault="00373C0B" w:rsidP="002A4FD4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</w:tbl>
    <w:p w14:paraId="406F2B0E" w14:textId="77777777" w:rsidR="00B21338" w:rsidRPr="00B21338" w:rsidRDefault="00B21338" w:rsidP="00B21338"/>
    <w:p w14:paraId="398323B5" w14:textId="31A7EF10" w:rsidR="0092242F" w:rsidRDefault="008972D5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8972D5">
        <w:rPr>
          <w:rFonts w:ascii="Trebuchet MS" w:hAnsi="Trebuchet MS"/>
          <w:b/>
          <w:bCs/>
          <w:sz w:val="22"/>
          <w:szCs w:val="22"/>
        </w:rPr>
        <w:t>Where to go next:</w:t>
      </w:r>
      <w:r>
        <w:rPr>
          <w:rFonts w:ascii="Trebuchet MS" w:hAnsi="Trebuchet MS"/>
          <w:sz w:val="22"/>
          <w:szCs w:val="22"/>
        </w:rPr>
        <w:t xml:space="preserve"> </w:t>
      </w:r>
      <w:r w:rsidR="00EF75CA">
        <w:rPr>
          <w:rFonts w:ascii="Trebuchet MS" w:hAnsi="Trebuchet MS"/>
          <w:sz w:val="22"/>
          <w:szCs w:val="22"/>
        </w:rPr>
        <w:t xml:space="preserve">If you have received a direct ‘no’, </w:t>
      </w:r>
      <w:r w:rsidR="00F672EC">
        <w:rPr>
          <w:rFonts w:ascii="Trebuchet MS" w:hAnsi="Trebuchet MS"/>
          <w:sz w:val="22"/>
          <w:szCs w:val="22"/>
        </w:rPr>
        <w:t xml:space="preserve">note the reasons for the refusal and return to </w:t>
      </w:r>
      <w:r w:rsidR="00F672EC" w:rsidRPr="00960C6B">
        <w:rPr>
          <w:rFonts w:ascii="Trebuchet MS" w:hAnsi="Trebuchet MS"/>
          <w:b/>
          <w:bCs/>
          <w:sz w:val="22"/>
          <w:szCs w:val="22"/>
        </w:rPr>
        <w:t xml:space="preserve">Stage </w:t>
      </w:r>
      <w:r w:rsidR="007C197A" w:rsidRPr="00960C6B">
        <w:rPr>
          <w:rFonts w:ascii="Trebuchet MS" w:hAnsi="Trebuchet MS"/>
          <w:b/>
          <w:bCs/>
          <w:sz w:val="22"/>
          <w:szCs w:val="22"/>
        </w:rPr>
        <w:t>2, Step 3: Anticipate challenges</w:t>
      </w:r>
      <w:r w:rsidR="007C197A">
        <w:rPr>
          <w:rFonts w:ascii="Trebuchet MS" w:hAnsi="Trebuchet MS"/>
          <w:sz w:val="22"/>
          <w:szCs w:val="22"/>
        </w:rPr>
        <w:t xml:space="preserve"> to help you work though </w:t>
      </w:r>
      <w:r w:rsidR="00960C6B">
        <w:rPr>
          <w:rFonts w:ascii="Trebuchet MS" w:hAnsi="Trebuchet MS"/>
          <w:sz w:val="22"/>
          <w:szCs w:val="22"/>
        </w:rPr>
        <w:t xml:space="preserve">how you can address </w:t>
      </w:r>
      <w:r w:rsidR="007C197A">
        <w:rPr>
          <w:rFonts w:ascii="Trebuchet MS" w:hAnsi="Trebuchet MS"/>
          <w:sz w:val="22"/>
          <w:szCs w:val="22"/>
        </w:rPr>
        <w:t xml:space="preserve">those </w:t>
      </w:r>
      <w:r w:rsidR="00CA0791">
        <w:rPr>
          <w:rFonts w:ascii="Trebuchet MS" w:hAnsi="Trebuchet MS"/>
          <w:sz w:val="22"/>
          <w:szCs w:val="22"/>
        </w:rPr>
        <w:t>concerns</w:t>
      </w:r>
      <w:r w:rsidR="00960C6B">
        <w:rPr>
          <w:rFonts w:ascii="Trebuchet MS" w:hAnsi="Trebuchet MS"/>
          <w:sz w:val="22"/>
          <w:szCs w:val="22"/>
        </w:rPr>
        <w:t xml:space="preserve"> moving forwards</w:t>
      </w:r>
      <w:r w:rsidR="007C197A">
        <w:rPr>
          <w:rFonts w:ascii="Trebuchet MS" w:hAnsi="Trebuchet MS"/>
          <w:sz w:val="22"/>
          <w:szCs w:val="22"/>
        </w:rPr>
        <w:t>.</w:t>
      </w:r>
    </w:p>
    <w:p w14:paraId="700A7059" w14:textId="785608D0" w:rsidR="007C197A" w:rsidRDefault="007C197A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Then, return to </w:t>
      </w:r>
      <w:r w:rsidRPr="00CA0791">
        <w:rPr>
          <w:rFonts w:ascii="Trebuchet MS" w:hAnsi="Trebuchet MS"/>
          <w:b/>
          <w:bCs/>
          <w:sz w:val="22"/>
          <w:szCs w:val="22"/>
        </w:rPr>
        <w:t xml:space="preserve">Stage 1 </w:t>
      </w:r>
      <w:r w:rsidR="00AD29C0" w:rsidRPr="00CA0791">
        <w:rPr>
          <w:rFonts w:ascii="Trebuchet MS" w:hAnsi="Trebuchet MS"/>
          <w:b/>
          <w:bCs/>
          <w:sz w:val="22"/>
          <w:szCs w:val="22"/>
        </w:rPr>
        <w:t>and Stage 2</w:t>
      </w:r>
      <w:r w:rsidR="00AD29C0">
        <w:rPr>
          <w:rFonts w:ascii="Trebuchet MS" w:hAnsi="Trebuchet MS"/>
          <w:sz w:val="22"/>
          <w:szCs w:val="22"/>
        </w:rPr>
        <w:t xml:space="preserve">, and feed </w:t>
      </w:r>
      <w:r w:rsidR="00CA0791">
        <w:rPr>
          <w:rFonts w:ascii="Trebuchet MS" w:hAnsi="Trebuchet MS"/>
          <w:sz w:val="22"/>
          <w:szCs w:val="22"/>
        </w:rPr>
        <w:t>the new information</w:t>
      </w:r>
      <w:r w:rsidR="00AD29C0">
        <w:rPr>
          <w:rFonts w:ascii="Trebuchet MS" w:hAnsi="Trebuchet MS"/>
          <w:sz w:val="22"/>
          <w:szCs w:val="22"/>
        </w:rPr>
        <w:t xml:space="preserve"> you have </w:t>
      </w:r>
      <w:r w:rsidR="00CA0791">
        <w:rPr>
          <w:rFonts w:ascii="Trebuchet MS" w:hAnsi="Trebuchet MS"/>
          <w:sz w:val="22"/>
          <w:szCs w:val="22"/>
        </w:rPr>
        <w:t>gained</w:t>
      </w:r>
      <w:r w:rsidR="00AD29C0">
        <w:rPr>
          <w:rFonts w:ascii="Trebuchet MS" w:hAnsi="Trebuchet MS"/>
          <w:sz w:val="22"/>
          <w:szCs w:val="22"/>
        </w:rPr>
        <w:t xml:space="preserve"> from </w:t>
      </w:r>
      <w:r w:rsidR="00C3042C">
        <w:rPr>
          <w:rFonts w:ascii="Trebuchet MS" w:hAnsi="Trebuchet MS"/>
          <w:sz w:val="22"/>
          <w:szCs w:val="22"/>
        </w:rPr>
        <w:t>this</w:t>
      </w:r>
      <w:r w:rsidR="00CA0791">
        <w:rPr>
          <w:rFonts w:ascii="Trebuchet MS" w:hAnsi="Trebuchet MS"/>
          <w:sz w:val="22"/>
          <w:szCs w:val="22"/>
        </w:rPr>
        <w:t xml:space="preserve"> conversation into the process, so that you have stronger case next time around.</w:t>
      </w:r>
      <w:r w:rsidR="00C3042C">
        <w:rPr>
          <w:rFonts w:ascii="Trebuchet MS" w:hAnsi="Trebuchet MS"/>
          <w:sz w:val="22"/>
          <w:szCs w:val="22"/>
        </w:rPr>
        <w:t xml:space="preserve"> It will take you less time this time, because you have already done a lot of the groundwork and preparation. The tools will give you the structure to incorporate the decision maker’s feedback into the work you have already done.</w:t>
      </w:r>
    </w:p>
    <w:p w14:paraId="6139CFF1" w14:textId="0D320C7B" w:rsidR="00CA0791" w:rsidRPr="0092242F" w:rsidRDefault="00CA0791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If you have received a ‘yes’, or a ‘yes, with conditions, </w:t>
      </w:r>
      <w:r w:rsidR="00D54D44">
        <w:rPr>
          <w:rFonts w:ascii="Trebuchet MS" w:hAnsi="Trebuchet MS"/>
          <w:sz w:val="22"/>
          <w:szCs w:val="22"/>
        </w:rPr>
        <w:t xml:space="preserve">move straight to </w:t>
      </w:r>
      <w:r w:rsidR="00D54D44" w:rsidRPr="008972D5">
        <w:rPr>
          <w:rFonts w:ascii="Trebuchet MS" w:hAnsi="Trebuchet MS"/>
          <w:b/>
          <w:bCs/>
          <w:sz w:val="22"/>
          <w:szCs w:val="22"/>
        </w:rPr>
        <w:t>Stage 3: Step 1: Take the reading</w:t>
      </w:r>
      <w:r w:rsidR="00D54D44">
        <w:rPr>
          <w:rFonts w:ascii="Trebuchet MS" w:hAnsi="Trebuchet MS"/>
          <w:sz w:val="22"/>
          <w:szCs w:val="22"/>
        </w:rPr>
        <w:t xml:space="preserve">, to start the important process of following through on </w:t>
      </w:r>
      <w:r w:rsidR="008972D5">
        <w:rPr>
          <w:rFonts w:ascii="Trebuchet MS" w:hAnsi="Trebuchet MS"/>
          <w:sz w:val="22"/>
          <w:szCs w:val="22"/>
        </w:rPr>
        <w:t>the commitment you have made</w:t>
      </w:r>
      <w:r w:rsidR="00D54D44">
        <w:rPr>
          <w:rFonts w:ascii="Trebuchet MS" w:hAnsi="Trebuchet MS"/>
          <w:sz w:val="22"/>
          <w:szCs w:val="22"/>
        </w:rPr>
        <w:t>.</w:t>
      </w:r>
    </w:p>
    <w:p w14:paraId="04341A2A" w14:textId="0CA06905" w:rsidR="002F1CC8" w:rsidRPr="0092242F" w:rsidRDefault="002F1CC8" w:rsidP="00EF75CA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5A30DB0E" w14:textId="77777777" w:rsidR="007131FA" w:rsidRPr="0092242F" w:rsidRDefault="007131FA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</w:p>
    <w:sectPr w:rsidR="007131FA" w:rsidRPr="0092242F" w:rsidSect="00634678">
      <w:headerReference w:type="default" r:id="rId11"/>
      <w:footerReference w:type="default" r:id="rId12"/>
      <w:pgSz w:w="16838" w:h="11906" w:orient="landscape"/>
      <w:pgMar w:top="1440" w:right="1080" w:bottom="1440" w:left="108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9A97D" w14:textId="77777777" w:rsidR="00015D30" w:rsidRDefault="00015D30" w:rsidP="008F357B">
      <w:pPr>
        <w:spacing w:after="0" w:line="240" w:lineRule="auto"/>
      </w:pPr>
      <w:r>
        <w:separator/>
      </w:r>
    </w:p>
  </w:endnote>
  <w:endnote w:type="continuationSeparator" w:id="0">
    <w:p w14:paraId="35D4CE45" w14:textId="77777777" w:rsidR="00015D30" w:rsidRDefault="00015D30" w:rsidP="008F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01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72D9C" w14:textId="629D8E90" w:rsidR="000B604A" w:rsidRDefault="000B60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6E367" w14:textId="650BF00E" w:rsidR="000B604A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 xml:space="preserve">© CIPD. Authored by </w:t>
    </w:r>
    <w:r w:rsidR="00041371">
      <w:rPr>
        <w:rFonts w:ascii="Trebuchet MS" w:hAnsi="Trebuchet MS"/>
        <w:color w:val="3D1152"/>
        <w:sz w:val="18"/>
        <w:szCs w:val="18"/>
      </w:rPr>
      <w:t>Laura Over</w:t>
    </w:r>
    <w:r w:rsidR="00D255B0">
      <w:rPr>
        <w:rFonts w:ascii="Trebuchet MS" w:hAnsi="Trebuchet MS"/>
        <w:color w:val="3D1152"/>
        <w:sz w:val="18"/>
        <w:szCs w:val="18"/>
      </w:rPr>
      <w:t>ton</w:t>
    </w:r>
    <w:r w:rsidRPr="00EB0D6B">
      <w:rPr>
        <w:rFonts w:ascii="Trebuchet MS" w:hAnsi="Trebuchet MS"/>
        <w:color w:val="3D1152"/>
        <w:sz w:val="18"/>
        <w:szCs w:val="18"/>
      </w:rPr>
      <w:t xml:space="preserve"> FCIPD in collaboration with the CIPD’s Knowledge Content team. </w:t>
    </w:r>
  </w:p>
  <w:p w14:paraId="3E8ED0BE" w14:textId="77777777" w:rsidR="000B604A" w:rsidRPr="00EB0D6B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>Reviewed</w:t>
    </w:r>
    <w:r>
      <w:rPr>
        <w:rFonts w:ascii="Trebuchet MS" w:hAnsi="Trebuchet MS"/>
        <w:color w:val="3D1152"/>
        <w:sz w:val="18"/>
        <w:szCs w:val="18"/>
      </w:rPr>
      <w:t xml:space="preserve"> by</w:t>
    </w:r>
    <w:r w:rsidRPr="00EB0D6B">
      <w:rPr>
        <w:rFonts w:ascii="Trebuchet MS" w:hAnsi="Trebuchet MS"/>
        <w:color w:val="3D1152"/>
        <w:sz w:val="18"/>
        <w:szCs w:val="18"/>
      </w:rPr>
      <w:t xml:space="preserve"> CIPD’s subject matter experts and L&amp;D practitioners. </w:t>
    </w:r>
  </w:p>
  <w:p w14:paraId="1E8CA02C" w14:textId="07EAD933" w:rsidR="004B6D23" w:rsidRDefault="004B6D23" w:rsidP="000B604A">
    <w:pPr>
      <w:pStyle w:val="Footer"/>
      <w:tabs>
        <w:tab w:val="clear" w:pos="4513"/>
        <w:tab w:val="clear" w:pos="9026"/>
        <w:tab w:val="left" w:pos="532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E21B3" w14:textId="77777777" w:rsidR="00015D30" w:rsidRDefault="00015D30" w:rsidP="008F357B">
      <w:pPr>
        <w:spacing w:after="0" w:line="240" w:lineRule="auto"/>
      </w:pPr>
      <w:r>
        <w:separator/>
      </w:r>
    </w:p>
  </w:footnote>
  <w:footnote w:type="continuationSeparator" w:id="0">
    <w:p w14:paraId="4EE39D85" w14:textId="77777777" w:rsidR="00015D30" w:rsidRDefault="00015D30" w:rsidP="008F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5D76" w14:textId="77777777" w:rsidR="00CA5AFF" w:rsidRDefault="00312F8A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0677EF0D" wp14:editId="20A8FB4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3344400" cy="468000"/>
          <wp:effectExtent l="0" t="0" r="8890" b="8255"/>
          <wp:wrapNone/>
          <wp:docPr id="1830287030" name="Picture 2" descr="Learning and development t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729" name="Picture 2" descr="Learning and development tool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4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C64">
      <w:rPr>
        <w:noProof/>
      </w:rPr>
      <w:drawing>
        <wp:anchor distT="0" distB="0" distL="114300" distR="114300" simplePos="0" relativeHeight="251657216" behindDoc="0" locked="0" layoutInCell="1" allowOverlap="1" wp14:anchorId="2B649F81" wp14:editId="5B49C8E4">
          <wp:simplePos x="0" y="0"/>
          <wp:positionH relativeFrom="column">
            <wp:posOffset>-3810</wp:posOffset>
          </wp:positionH>
          <wp:positionV relativeFrom="paragraph">
            <wp:posOffset>-57785</wp:posOffset>
          </wp:positionV>
          <wp:extent cx="1440000" cy="493200"/>
          <wp:effectExtent l="0" t="0" r="8255" b="2540"/>
          <wp:wrapNone/>
          <wp:docPr id="1726406274" name="Picture 1" descr="CIP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024677" name="Picture 1" descr="CIPD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5AFF">
      <w:tab/>
    </w:r>
  </w:p>
  <w:p w14:paraId="1495F6CC" w14:textId="77777777" w:rsidR="00CA5AFF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</w:p>
  <w:p w14:paraId="3A3EBD12" w14:textId="73155620" w:rsidR="008F357B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B86"/>
    <w:multiLevelType w:val="hybridMultilevel"/>
    <w:tmpl w:val="A154A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863D7"/>
    <w:multiLevelType w:val="hybridMultilevel"/>
    <w:tmpl w:val="DCC8A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14B7C"/>
    <w:multiLevelType w:val="hybridMultilevel"/>
    <w:tmpl w:val="371A3CEA"/>
    <w:lvl w:ilvl="0" w:tplc="46BE40AA">
      <w:start w:val="1"/>
      <w:numFmt w:val="decimal"/>
      <w:lvlText w:val="%1."/>
      <w:lvlJc w:val="left"/>
      <w:pPr>
        <w:ind w:left="380" w:hanging="260"/>
      </w:pPr>
    </w:lvl>
    <w:lvl w:ilvl="1" w:tplc="4CB41F9E">
      <w:numFmt w:val="decimal"/>
      <w:lvlText w:val=""/>
      <w:lvlJc w:val="left"/>
    </w:lvl>
    <w:lvl w:ilvl="2" w:tplc="3912C806">
      <w:numFmt w:val="decimal"/>
      <w:lvlText w:val=""/>
      <w:lvlJc w:val="left"/>
    </w:lvl>
    <w:lvl w:ilvl="3" w:tplc="0E94C9CA">
      <w:numFmt w:val="decimal"/>
      <w:lvlText w:val=""/>
      <w:lvlJc w:val="left"/>
    </w:lvl>
    <w:lvl w:ilvl="4" w:tplc="E8000298">
      <w:numFmt w:val="decimal"/>
      <w:lvlText w:val=""/>
      <w:lvlJc w:val="left"/>
    </w:lvl>
    <w:lvl w:ilvl="5" w:tplc="EC96D6E2">
      <w:numFmt w:val="decimal"/>
      <w:lvlText w:val=""/>
      <w:lvlJc w:val="left"/>
    </w:lvl>
    <w:lvl w:ilvl="6" w:tplc="3C82B4F6">
      <w:numFmt w:val="decimal"/>
      <w:lvlText w:val=""/>
      <w:lvlJc w:val="left"/>
    </w:lvl>
    <w:lvl w:ilvl="7" w:tplc="D6D8D180">
      <w:numFmt w:val="decimal"/>
      <w:lvlText w:val=""/>
      <w:lvlJc w:val="left"/>
    </w:lvl>
    <w:lvl w:ilvl="8" w:tplc="BF6C46AA">
      <w:numFmt w:val="decimal"/>
      <w:lvlText w:val=""/>
      <w:lvlJc w:val="left"/>
    </w:lvl>
  </w:abstractNum>
  <w:abstractNum w:abstractNumId="3" w15:restartNumberingAfterBreak="0">
    <w:nsid w:val="42782FCB"/>
    <w:multiLevelType w:val="hybridMultilevel"/>
    <w:tmpl w:val="9188B0E6"/>
    <w:lvl w:ilvl="0" w:tplc="0B8084CE">
      <w:start w:val="1"/>
      <w:numFmt w:val="bullet"/>
      <w:lvlText w:val="•"/>
      <w:lvlJc w:val="left"/>
      <w:pPr>
        <w:ind w:left="360" w:hanging="200"/>
      </w:pPr>
    </w:lvl>
    <w:lvl w:ilvl="1" w:tplc="423AFB8E">
      <w:numFmt w:val="decimal"/>
      <w:lvlText w:val=""/>
      <w:lvlJc w:val="left"/>
    </w:lvl>
    <w:lvl w:ilvl="2" w:tplc="19AC4934">
      <w:numFmt w:val="decimal"/>
      <w:lvlText w:val=""/>
      <w:lvlJc w:val="left"/>
    </w:lvl>
    <w:lvl w:ilvl="3" w:tplc="B42C8F2A">
      <w:numFmt w:val="decimal"/>
      <w:lvlText w:val=""/>
      <w:lvlJc w:val="left"/>
    </w:lvl>
    <w:lvl w:ilvl="4" w:tplc="B0A09336">
      <w:numFmt w:val="decimal"/>
      <w:lvlText w:val=""/>
      <w:lvlJc w:val="left"/>
    </w:lvl>
    <w:lvl w:ilvl="5" w:tplc="07102BA0">
      <w:numFmt w:val="decimal"/>
      <w:lvlText w:val=""/>
      <w:lvlJc w:val="left"/>
    </w:lvl>
    <w:lvl w:ilvl="6" w:tplc="006A63E0">
      <w:numFmt w:val="decimal"/>
      <w:lvlText w:val=""/>
      <w:lvlJc w:val="left"/>
    </w:lvl>
    <w:lvl w:ilvl="7" w:tplc="05AE558C">
      <w:numFmt w:val="decimal"/>
      <w:lvlText w:val=""/>
      <w:lvlJc w:val="left"/>
    </w:lvl>
    <w:lvl w:ilvl="8" w:tplc="711A6040">
      <w:numFmt w:val="decimal"/>
      <w:lvlText w:val=""/>
      <w:lvlJc w:val="left"/>
    </w:lvl>
  </w:abstractNum>
  <w:abstractNum w:abstractNumId="4" w15:restartNumberingAfterBreak="0">
    <w:nsid w:val="4AA15803"/>
    <w:multiLevelType w:val="hybridMultilevel"/>
    <w:tmpl w:val="5E566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F3C90"/>
    <w:multiLevelType w:val="hybridMultilevel"/>
    <w:tmpl w:val="5E568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9635B"/>
    <w:multiLevelType w:val="hybridMultilevel"/>
    <w:tmpl w:val="D310C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279E4"/>
    <w:multiLevelType w:val="hybridMultilevel"/>
    <w:tmpl w:val="F4004660"/>
    <w:lvl w:ilvl="0" w:tplc="45D0C962">
      <w:start w:val="1"/>
      <w:numFmt w:val="bullet"/>
      <w:lvlText w:val="•"/>
      <w:lvlJc w:val="left"/>
      <w:pPr>
        <w:ind w:left="360" w:hanging="200"/>
      </w:pPr>
    </w:lvl>
    <w:lvl w:ilvl="1" w:tplc="5C5E0F28">
      <w:numFmt w:val="decimal"/>
      <w:lvlText w:val=""/>
      <w:lvlJc w:val="left"/>
    </w:lvl>
    <w:lvl w:ilvl="2" w:tplc="ECD2DA5A">
      <w:numFmt w:val="decimal"/>
      <w:lvlText w:val=""/>
      <w:lvlJc w:val="left"/>
    </w:lvl>
    <w:lvl w:ilvl="3" w:tplc="3F4CA048">
      <w:numFmt w:val="decimal"/>
      <w:lvlText w:val=""/>
      <w:lvlJc w:val="left"/>
    </w:lvl>
    <w:lvl w:ilvl="4" w:tplc="64022DAC">
      <w:numFmt w:val="decimal"/>
      <w:lvlText w:val=""/>
      <w:lvlJc w:val="left"/>
    </w:lvl>
    <w:lvl w:ilvl="5" w:tplc="9EAE0038">
      <w:numFmt w:val="decimal"/>
      <w:lvlText w:val=""/>
      <w:lvlJc w:val="left"/>
    </w:lvl>
    <w:lvl w:ilvl="6" w:tplc="AE0EBFCE">
      <w:numFmt w:val="decimal"/>
      <w:lvlText w:val=""/>
      <w:lvlJc w:val="left"/>
    </w:lvl>
    <w:lvl w:ilvl="7" w:tplc="F81E37D6">
      <w:numFmt w:val="decimal"/>
      <w:lvlText w:val=""/>
      <w:lvlJc w:val="left"/>
    </w:lvl>
    <w:lvl w:ilvl="8" w:tplc="9D508FF0">
      <w:numFmt w:val="decimal"/>
      <w:lvlText w:val=""/>
      <w:lvlJc w:val="left"/>
    </w:lvl>
  </w:abstractNum>
  <w:abstractNum w:abstractNumId="8" w15:restartNumberingAfterBreak="0">
    <w:nsid w:val="74110367"/>
    <w:multiLevelType w:val="hybridMultilevel"/>
    <w:tmpl w:val="7656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87855">
    <w:abstractNumId w:val="6"/>
  </w:num>
  <w:num w:numId="2" w16cid:durableId="1363246653">
    <w:abstractNumId w:val="4"/>
  </w:num>
  <w:num w:numId="3" w16cid:durableId="1702242983">
    <w:abstractNumId w:val="8"/>
  </w:num>
  <w:num w:numId="4" w16cid:durableId="36513611">
    <w:abstractNumId w:val="1"/>
  </w:num>
  <w:num w:numId="5" w16cid:durableId="2040281755">
    <w:abstractNumId w:val="0"/>
  </w:num>
  <w:num w:numId="6" w16cid:durableId="2056543503">
    <w:abstractNumId w:val="5"/>
  </w:num>
  <w:num w:numId="7" w16cid:durableId="1562977926">
    <w:abstractNumId w:val="7"/>
    <w:lvlOverride w:ilvl="0">
      <w:startOverride w:val="1"/>
    </w:lvlOverride>
  </w:num>
  <w:num w:numId="8" w16cid:durableId="926888761">
    <w:abstractNumId w:val="3"/>
    <w:lvlOverride w:ilvl="0">
      <w:startOverride w:val="1"/>
    </w:lvlOverride>
  </w:num>
  <w:num w:numId="9" w16cid:durableId="186767192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BE"/>
    <w:rsid w:val="00000E82"/>
    <w:rsid w:val="000014B3"/>
    <w:rsid w:val="00001C2C"/>
    <w:rsid w:val="000041AA"/>
    <w:rsid w:val="00006938"/>
    <w:rsid w:val="00012651"/>
    <w:rsid w:val="0001461E"/>
    <w:rsid w:val="00014CF6"/>
    <w:rsid w:val="00015D30"/>
    <w:rsid w:val="000168F6"/>
    <w:rsid w:val="000217CA"/>
    <w:rsid w:val="00021A5D"/>
    <w:rsid w:val="00023AA9"/>
    <w:rsid w:val="00023E66"/>
    <w:rsid w:val="00024F75"/>
    <w:rsid w:val="0002587F"/>
    <w:rsid w:val="00026A35"/>
    <w:rsid w:val="000276D9"/>
    <w:rsid w:val="0003187E"/>
    <w:rsid w:val="00033A0A"/>
    <w:rsid w:val="00033B2F"/>
    <w:rsid w:val="00034143"/>
    <w:rsid w:val="000370A1"/>
    <w:rsid w:val="00041371"/>
    <w:rsid w:val="00047110"/>
    <w:rsid w:val="00054A12"/>
    <w:rsid w:val="00055176"/>
    <w:rsid w:val="0006755B"/>
    <w:rsid w:val="000765AC"/>
    <w:rsid w:val="000771C6"/>
    <w:rsid w:val="00083861"/>
    <w:rsid w:val="00086AC8"/>
    <w:rsid w:val="0009025E"/>
    <w:rsid w:val="000955AF"/>
    <w:rsid w:val="000A20AC"/>
    <w:rsid w:val="000A26BE"/>
    <w:rsid w:val="000B16A4"/>
    <w:rsid w:val="000B2E01"/>
    <w:rsid w:val="000B604A"/>
    <w:rsid w:val="000B63C7"/>
    <w:rsid w:val="000B6AEE"/>
    <w:rsid w:val="000C43BE"/>
    <w:rsid w:val="000C6C72"/>
    <w:rsid w:val="000D2206"/>
    <w:rsid w:val="000D23A5"/>
    <w:rsid w:val="000D29CD"/>
    <w:rsid w:val="000D5746"/>
    <w:rsid w:val="000D6211"/>
    <w:rsid w:val="000D7184"/>
    <w:rsid w:val="000D7A8B"/>
    <w:rsid w:val="000E39EA"/>
    <w:rsid w:val="000F45ED"/>
    <w:rsid w:val="001004C9"/>
    <w:rsid w:val="00101D7D"/>
    <w:rsid w:val="00104FEF"/>
    <w:rsid w:val="00107BEB"/>
    <w:rsid w:val="00123154"/>
    <w:rsid w:val="001440DD"/>
    <w:rsid w:val="00156063"/>
    <w:rsid w:val="00156B14"/>
    <w:rsid w:val="00170353"/>
    <w:rsid w:val="00172901"/>
    <w:rsid w:val="00174BFF"/>
    <w:rsid w:val="001770EC"/>
    <w:rsid w:val="00183B67"/>
    <w:rsid w:val="0019472B"/>
    <w:rsid w:val="00195730"/>
    <w:rsid w:val="001A36EF"/>
    <w:rsid w:val="001A741C"/>
    <w:rsid w:val="001B021B"/>
    <w:rsid w:val="001B46DB"/>
    <w:rsid w:val="001B7735"/>
    <w:rsid w:val="001C1DFB"/>
    <w:rsid w:val="001C20F4"/>
    <w:rsid w:val="001C6264"/>
    <w:rsid w:val="001C7D46"/>
    <w:rsid w:val="001D5725"/>
    <w:rsid w:val="001E01C1"/>
    <w:rsid w:val="001E2230"/>
    <w:rsid w:val="001F08EE"/>
    <w:rsid w:val="001F4F7E"/>
    <w:rsid w:val="00200C2B"/>
    <w:rsid w:val="002034B3"/>
    <w:rsid w:val="002103A3"/>
    <w:rsid w:val="00212DE4"/>
    <w:rsid w:val="00216CDD"/>
    <w:rsid w:val="00221344"/>
    <w:rsid w:val="002345B5"/>
    <w:rsid w:val="00237E08"/>
    <w:rsid w:val="0024124C"/>
    <w:rsid w:val="00244C5D"/>
    <w:rsid w:val="002522C9"/>
    <w:rsid w:val="0025548B"/>
    <w:rsid w:val="00255FB4"/>
    <w:rsid w:val="00261745"/>
    <w:rsid w:val="00262B51"/>
    <w:rsid w:val="002677FD"/>
    <w:rsid w:val="002824CC"/>
    <w:rsid w:val="002A22F2"/>
    <w:rsid w:val="002C2162"/>
    <w:rsid w:val="002C3A4C"/>
    <w:rsid w:val="002C545A"/>
    <w:rsid w:val="002C7327"/>
    <w:rsid w:val="002C7E1F"/>
    <w:rsid w:val="002D5CAC"/>
    <w:rsid w:val="002F0E9A"/>
    <w:rsid w:val="002F1CC8"/>
    <w:rsid w:val="002F2C55"/>
    <w:rsid w:val="00302C82"/>
    <w:rsid w:val="00304BFC"/>
    <w:rsid w:val="00304F74"/>
    <w:rsid w:val="0031197A"/>
    <w:rsid w:val="00312F8A"/>
    <w:rsid w:val="00326E2D"/>
    <w:rsid w:val="00334D2F"/>
    <w:rsid w:val="00335687"/>
    <w:rsid w:val="00335A14"/>
    <w:rsid w:val="0033635B"/>
    <w:rsid w:val="00342837"/>
    <w:rsid w:val="00350037"/>
    <w:rsid w:val="00353D3D"/>
    <w:rsid w:val="003608F1"/>
    <w:rsid w:val="00362D83"/>
    <w:rsid w:val="00366F35"/>
    <w:rsid w:val="00373C0B"/>
    <w:rsid w:val="0038494E"/>
    <w:rsid w:val="00386DA3"/>
    <w:rsid w:val="00386E58"/>
    <w:rsid w:val="00390925"/>
    <w:rsid w:val="003911CF"/>
    <w:rsid w:val="00391685"/>
    <w:rsid w:val="003A1376"/>
    <w:rsid w:val="003A1850"/>
    <w:rsid w:val="003B0301"/>
    <w:rsid w:val="003B559E"/>
    <w:rsid w:val="003C1075"/>
    <w:rsid w:val="003C5E7E"/>
    <w:rsid w:val="003C5EBA"/>
    <w:rsid w:val="003C700B"/>
    <w:rsid w:val="003D7CF0"/>
    <w:rsid w:val="003E01CD"/>
    <w:rsid w:val="003F20E5"/>
    <w:rsid w:val="003F75C2"/>
    <w:rsid w:val="00402DF8"/>
    <w:rsid w:val="004104D2"/>
    <w:rsid w:val="00412B5F"/>
    <w:rsid w:val="00416BF3"/>
    <w:rsid w:val="00420297"/>
    <w:rsid w:val="00422DD4"/>
    <w:rsid w:val="00425B4F"/>
    <w:rsid w:val="00435CBA"/>
    <w:rsid w:val="004361D4"/>
    <w:rsid w:val="00442032"/>
    <w:rsid w:val="00443A71"/>
    <w:rsid w:val="00446AE7"/>
    <w:rsid w:val="00450A6F"/>
    <w:rsid w:val="00451B91"/>
    <w:rsid w:val="00453723"/>
    <w:rsid w:val="00455DCB"/>
    <w:rsid w:val="0046063D"/>
    <w:rsid w:val="00461403"/>
    <w:rsid w:val="004625B1"/>
    <w:rsid w:val="0046505C"/>
    <w:rsid w:val="0046574D"/>
    <w:rsid w:val="00470153"/>
    <w:rsid w:val="00470A8B"/>
    <w:rsid w:val="00475ED5"/>
    <w:rsid w:val="00490137"/>
    <w:rsid w:val="00492315"/>
    <w:rsid w:val="00492F41"/>
    <w:rsid w:val="004B681B"/>
    <w:rsid w:val="004B6D23"/>
    <w:rsid w:val="004C079B"/>
    <w:rsid w:val="004C6184"/>
    <w:rsid w:val="004C62F1"/>
    <w:rsid w:val="004D7E39"/>
    <w:rsid w:val="005005C1"/>
    <w:rsid w:val="0050085B"/>
    <w:rsid w:val="005024C2"/>
    <w:rsid w:val="0050532D"/>
    <w:rsid w:val="005058F0"/>
    <w:rsid w:val="005070B0"/>
    <w:rsid w:val="0051088C"/>
    <w:rsid w:val="00515A8B"/>
    <w:rsid w:val="00522B30"/>
    <w:rsid w:val="005247B4"/>
    <w:rsid w:val="00525D1A"/>
    <w:rsid w:val="00525E78"/>
    <w:rsid w:val="00540019"/>
    <w:rsid w:val="0054043C"/>
    <w:rsid w:val="00541D82"/>
    <w:rsid w:val="00544C65"/>
    <w:rsid w:val="005561FC"/>
    <w:rsid w:val="0056425E"/>
    <w:rsid w:val="005661BE"/>
    <w:rsid w:val="005745BC"/>
    <w:rsid w:val="0059756B"/>
    <w:rsid w:val="005A6D4B"/>
    <w:rsid w:val="005C21CE"/>
    <w:rsid w:val="005C37D1"/>
    <w:rsid w:val="005C5575"/>
    <w:rsid w:val="005D2578"/>
    <w:rsid w:val="005D786B"/>
    <w:rsid w:val="005E1911"/>
    <w:rsid w:val="005E3B4D"/>
    <w:rsid w:val="005F0979"/>
    <w:rsid w:val="005F65E6"/>
    <w:rsid w:val="006116EA"/>
    <w:rsid w:val="00626163"/>
    <w:rsid w:val="006266BB"/>
    <w:rsid w:val="00631473"/>
    <w:rsid w:val="00634678"/>
    <w:rsid w:val="00634C98"/>
    <w:rsid w:val="00636EA6"/>
    <w:rsid w:val="0064451E"/>
    <w:rsid w:val="0064722A"/>
    <w:rsid w:val="0065520C"/>
    <w:rsid w:val="00656A45"/>
    <w:rsid w:val="0066689D"/>
    <w:rsid w:val="00667ECF"/>
    <w:rsid w:val="006704D8"/>
    <w:rsid w:val="00680E0C"/>
    <w:rsid w:val="006846DA"/>
    <w:rsid w:val="00685294"/>
    <w:rsid w:val="00690A6C"/>
    <w:rsid w:val="006A1C03"/>
    <w:rsid w:val="006A2336"/>
    <w:rsid w:val="006A643D"/>
    <w:rsid w:val="006B446A"/>
    <w:rsid w:val="006B711D"/>
    <w:rsid w:val="006B7F6A"/>
    <w:rsid w:val="006D5519"/>
    <w:rsid w:val="006D5FFB"/>
    <w:rsid w:val="006E446A"/>
    <w:rsid w:val="006E7C20"/>
    <w:rsid w:val="006E7C66"/>
    <w:rsid w:val="006F0ACC"/>
    <w:rsid w:val="0070099B"/>
    <w:rsid w:val="00700E90"/>
    <w:rsid w:val="00704570"/>
    <w:rsid w:val="00707009"/>
    <w:rsid w:val="007131FA"/>
    <w:rsid w:val="00715C64"/>
    <w:rsid w:val="00735CA8"/>
    <w:rsid w:val="0074129E"/>
    <w:rsid w:val="00755A05"/>
    <w:rsid w:val="00762C4C"/>
    <w:rsid w:val="00764D80"/>
    <w:rsid w:val="00781027"/>
    <w:rsid w:val="00784528"/>
    <w:rsid w:val="00792A3E"/>
    <w:rsid w:val="007A09B4"/>
    <w:rsid w:val="007A2A01"/>
    <w:rsid w:val="007A2E98"/>
    <w:rsid w:val="007A44D9"/>
    <w:rsid w:val="007B02F9"/>
    <w:rsid w:val="007B4A77"/>
    <w:rsid w:val="007B6000"/>
    <w:rsid w:val="007C197A"/>
    <w:rsid w:val="007C75E1"/>
    <w:rsid w:val="007D5C94"/>
    <w:rsid w:val="007E0F03"/>
    <w:rsid w:val="007E39EC"/>
    <w:rsid w:val="007F3CB1"/>
    <w:rsid w:val="0080619E"/>
    <w:rsid w:val="008170F1"/>
    <w:rsid w:val="00821B44"/>
    <w:rsid w:val="0082649B"/>
    <w:rsid w:val="00827566"/>
    <w:rsid w:val="00830F4D"/>
    <w:rsid w:val="00832B49"/>
    <w:rsid w:val="00842D6C"/>
    <w:rsid w:val="0085091F"/>
    <w:rsid w:val="00851D62"/>
    <w:rsid w:val="008525D0"/>
    <w:rsid w:val="00854060"/>
    <w:rsid w:val="0086395D"/>
    <w:rsid w:val="00864801"/>
    <w:rsid w:val="008679CD"/>
    <w:rsid w:val="008707E1"/>
    <w:rsid w:val="00883B11"/>
    <w:rsid w:val="00890DD0"/>
    <w:rsid w:val="0089250C"/>
    <w:rsid w:val="008972D5"/>
    <w:rsid w:val="008C22AA"/>
    <w:rsid w:val="008D195E"/>
    <w:rsid w:val="008D3399"/>
    <w:rsid w:val="008D396F"/>
    <w:rsid w:val="008D44A3"/>
    <w:rsid w:val="008E271A"/>
    <w:rsid w:val="008F357B"/>
    <w:rsid w:val="008F6AE6"/>
    <w:rsid w:val="00906871"/>
    <w:rsid w:val="00906EF3"/>
    <w:rsid w:val="00910E41"/>
    <w:rsid w:val="00913A72"/>
    <w:rsid w:val="00920E07"/>
    <w:rsid w:val="0092242F"/>
    <w:rsid w:val="0092310D"/>
    <w:rsid w:val="00935F4A"/>
    <w:rsid w:val="00945887"/>
    <w:rsid w:val="0094795A"/>
    <w:rsid w:val="009505F4"/>
    <w:rsid w:val="00954283"/>
    <w:rsid w:val="0096096B"/>
    <w:rsid w:val="00960C6B"/>
    <w:rsid w:val="009610D5"/>
    <w:rsid w:val="009616F9"/>
    <w:rsid w:val="00984FA7"/>
    <w:rsid w:val="0099289D"/>
    <w:rsid w:val="00993553"/>
    <w:rsid w:val="0099658A"/>
    <w:rsid w:val="009A011D"/>
    <w:rsid w:val="009B59D0"/>
    <w:rsid w:val="009B7F28"/>
    <w:rsid w:val="009C39E2"/>
    <w:rsid w:val="009D1947"/>
    <w:rsid w:val="009E3926"/>
    <w:rsid w:val="009E712B"/>
    <w:rsid w:val="009F138D"/>
    <w:rsid w:val="009F166E"/>
    <w:rsid w:val="009F334A"/>
    <w:rsid w:val="00A03A6F"/>
    <w:rsid w:val="00A03BAB"/>
    <w:rsid w:val="00A07961"/>
    <w:rsid w:val="00A105DB"/>
    <w:rsid w:val="00A154F6"/>
    <w:rsid w:val="00A30F1F"/>
    <w:rsid w:val="00A35896"/>
    <w:rsid w:val="00A43ECC"/>
    <w:rsid w:val="00A60136"/>
    <w:rsid w:val="00A658CA"/>
    <w:rsid w:val="00A854D2"/>
    <w:rsid w:val="00A904ED"/>
    <w:rsid w:val="00AA1BCD"/>
    <w:rsid w:val="00AA2DE3"/>
    <w:rsid w:val="00AB14BE"/>
    <w:rsid w:val="00AB5433"/>
    <w:rsid w:val="00AB7A20"/>
    <w:rsid w:val="00AC26A5"/>
    <w:rsid w:val="00AC7677"/>
    <w:rsid w:val="00AD18D6"/>
    <w:rsid w:val="00AD29C0"/>
    <w:rsid w:val="00AE0CE9"/>
    <w:rsid w:val="00AE35E7"/>
    <w:rsid w:val="00AE4288"/>
    <w:rsid w:val="00AF3A11"/>
    <w:rsid w:val="00AF748F"/>
    <w:rsid w:val="00B12003"/>
    <w:rsid w:val="00B12035"/>
    <w:rsid w:val="00B120EC"/>
    <w:rsid w:val="00B15534"/>
    <w:rsid w:val="00B20C41"/>
    <w:rsid w:val="00B21338"/>
    <w:rsid w:val="00B241A9"/>
    <w:rsid w:val="00B258CB"/>
    <w:rsid w:val="00B26658"/>
    <w:rsid w:val="00B32D66"/>
    <w:rsid w:val="00B43397"/>
    <w:rsid w:val="00B541B8"/>
    <w:rsid w:val="00B5607B"/>
    <w:rsid w:val="00B6628E"/>
    <w:rsid w:val="00B663D5"/>
    <w:rsid w:val="00B712A8"/>
    <w:rsid w:val="00B84EBB"/>
    <w:rsid w:val="00B85C6F"/>
    <w:rsid w:val="00B92BB3"/>
    <w:rsid w:val="00B93929"/>
    <w:rsid w:val="00B94AE5"/>
    <w:rsid w:val="00B97DBF"/>
    <w:rsid w:val="00BA6558"/>
    <w:rsid w:val="00BB03E8"/>
    <w:rsid w:val="00BB1818"/>
    <w:rsid w:val="00BB2777"/>
    <w:rsid w:val="00BB3B5A"/>
    <w:rsid w:val="00BB49AF"/>
    <w:rsid w:val="00BB5799"/>
    <w:rsid w:val="00BB75A8"/>
    <w:rsid w:val="00BC3043"/>
    <w:rsid w:val="00BD3996"/>
    <w:rsid w:val="00BD620F"/>
    <w:rsid w:val="00BE49AA"/>
    <w:rsid w:val="00BE5ACF"/>
    <w:rsid w:val="00BE7400"/>
    <w:rsid w:val="00BF0198"/>
    <w:rsid w:val="00BF1F5C"/>
    <w:rsid w:val="00BF75F6"/>
    <w:rsid w:val="00BF7976"/>
    <w:rsid w:val="00C00EDD"/>
    <w:rsid w:val="00C076BE"/>
    <w:rsid w:val="00C103AF"/>
    <w:rsid w:val="00C1546F"/>
    <w:rsid w:val="00C21967"/>
    <w:rsid w:val="00C25E79"/>
    <w:rsid w:val="00C3042C"/>
    <w:rsid w:val="00C319A0"/>
    <w:rsid w:val="00C411AB"/>
    <w:rsid w:val="00C636C9"/>
    <w:rsid w:val="00C66B9D"/>
    <w:rsid w:val="00C82382"/>
    <w:rsid w:val="00C83DF1"/>
    <w:rsid w:val="00C86EAE"/>
    <w:rsid w:val="00C972C8"/>
    <w:rsid w:val="00C977F2"/>
    <w:rsid w:val="00C97AF7"/>
    <w:rsid w:val="00CA0791"/>
    <w:rsid w:val="00CA5AFF"/>
    <w:rsid w:val="00CB311C"/>
    <w:rsid w:val="00CB3275"/>
    <w:rsid w:val="00CB452C"/>
    <w:rsid w:val="00CB65CD"/>
    <w:rsid w:val="00CB66B7"/>
    <w:rsid w:val="00CB7B92"/>
    <w:rsid w:val="00CC07DF"/>
    <w:rsid w:val="00CD7135"/>
    <w:rsid w:val="00CE42EB"/>
    <w:rsid w:val="00CE7FF7"/>
    <w:rsid w:val="00CF07C1"/>
    <w:rsid w:val="00CF08E3"/>
    <w:rsid w:val="00CF5620"/>
    <w:rsid w:val="00D02770"/>
    <w:rsid w:val="00D2077F"/>
    <w:rsid w:val="00D255B0"/>
    <w:rsid w:val="00D44B10"/>
    <w:rsid w:val="00D4509D"/>
    <w:rsid w:val="00D46127"/>
    <w:rsid w:val="00D46177"/>
    <w:rsid w:val="00D5019C"/>
    <w:rsid w:val="00D54D44"/>
    <w:rsid w:val="00D55D68"/>
    <w:rsid w:val="00D569B6"/>
    <w:rsid w:val="00D63627"/>
    <w:rsid w:val="00D63BFB"/>
    <w:rsid w:val="00D71639"/>
    <w:rsid w:val="00D750FE"/>
    <w:rsid w:val="00D84FFF"/>
    <w:rsid w:val="00D87114"/>
    <w:rsid w:val="00D90970"/>
    <w:rsid w:val="00DA17CA"/>
    <w:rsid w:val="00DA6C11"/>
    <w:rsid w:val="00DB0E12"/>
    <w:rsid w:val="00DB4C8D"/>
    <w:rsid w:val="00DD6A70"/>
    <w:rsid w:val="00DD7644"/>
    <w:rsid w:val="00DE4F1E"/>
    <w:rsid w:val="00DF02AD"/>
    <w:rsid w:val="00DF19D9"/>
    <w:rsid w:val="00E00432"/>
    <w:rsid w:val="00E00D2C"/>
    <w:rsid w:val="00E04CA1"/>
    <w:rsid w:val="00E05427"/>
    <w:rsid w:val="00E17EFE"/>
    <w:rsid w:val="00E27AF4"/>
    <w:rsid w:val="00E3142F"/>
    <w:rsid w:val="00E33B7B"/>
    <w:rsid w:val="00E36805"/>
    <w:rsid w:val="00E3714F"/>
    <w:rsid w:val="00E44587"/>
    <w:rsid w:val="00E471A4"/>
    <w:rsid w:val="00E5415F"/>
    <w:rsid w:val="00E61CA6"/>
    <w:rsid w:val="00E62C34"/>
    <w:rsid w:val="00E656C3"/>
    <w:rsid w:val="00E6729A"/>
    <w:rsid w:val="00E70E71"/>
    <w:rsid w:val="00E775A3"/>
    <w:rsid w:val="00E847E0"/>
    <w:rsid w:val="00E96E6A"/>
    <w:rsid w:val="00EA0CF5"/>
    <w:rsid w:val="00EA15AA"/>
    <w:rsid w:val="00EB0D6B"/>
    <w:rsid w:val="00EB3363"/>
    <w:rsid w:val="00EB441D"/>
    <w:rsid w:val="00EC0077"/>
    <w:rsid w:val="00EC21D1"/>
    <w:rsid w:val="00EC3EA2"/>
    <w:rsid w:val="00EC4A70"/>
    <w:rsid w:val="00EC4B9C"/>
    <w:rsid w:val="00ED0C89"/>
    <w:rsid w:val="00ED166F"/>
    <w:rsid w:val="00ED2DDF"/>
    <w:rsid w:val="00EE0399"/>
    <w:rsid w:val="00EE5D39"/>
    <w:rsid w:val="00EF18C7"/>
    <w:rsid w:val="00EF75CA"/>
    <w:rsid w:val="00EF7BD0"/>
    <w:rsid w:val="00F0787F"/>
    <w:rsid w:val="00F11402"/>
    <w:rsid w:val="00F176FA"/>
    <w:rsid w:val="00F36C16"/>
    <w:rsid w:val="00F41852"/>
    <w:rsid w:val="00F44FCA"/>
    <w:rsid w:val="00F51A72"/>
    <w:rsid w:val="00F55E06"/>
    <w:rsid w:val="00F608E3"/>
    <w:rsid w:val="00F60F95"/>
    <w:rsid w:val="00F62B81"/>
    <w:rsid w:val="00F63B2B"/>
    <w:rsid w:val="00F63FC0"/>
    <w:rsid w:val="00F672EC"/>
    <w:rsid w:val="00F769B5"/>
    <w:rsid w:val="00F847C2"/>
    <w:rsid w:val="00F9274D"/>
    <w:rsid w:val="00F942D3"/>
    <w:rsid w:val="00F97F53"/>
    <w:rsid w:val="00FA1557"/>
    <w:rsid w:val="00FA27D4"/>
    <w:rsid w:val="00FB3715"/>
    <w:rsid w:val="00FB7BE6"/>
    <w:rsid w:val="00FC1B95"/>
    <w:rsid w:val="00FC4668"/>
    <w:rsid w:val="00FC4E9D"/>
    <w:rsid w:val="00FC6FD9"/>
    <w:rsid w:val="00FD18D2"/>
    <w:rsid w:val="00FE3A25"/>
    <w:rsid w:val="00FF37F6"/>
    <w:rsid w:val="722CA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74D28"/>
  <w15:chartTrackingRefBased/>
  <w15:docId w15:val="{4B4D0373-BA04-4E12-BA53-E380D072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B1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4B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4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A8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57B"/>
  </w:style>
  <w:style w:type="paragraph" w:styleId="Footer">
    <w:name w:val="footer"/>
    <w:basedOn w:val="Normal"/>
    <w:link w:val="Foot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7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5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348032404144EB291CD6E1781DE7F" ma:contentTypeVersion="22" ma:contentTypeDescription="Create a new document." ma:contentTypeScope="" ma:versionID="c1d07fe3d0cb41de347ce3e1bc8aeafd">
  <xsd:schema xmlns:xsd="http://www.w3.org/2001/XMLSchema" xmlns:xs="http://www.w3.org/2001/XMLSchema" xmlns:p="http://schemas.microsoft.com/office/2006/metadata/properties" xmlns:ns1="http://schemas.microsoft.com/sharepoint/v3" xmlns:ns2="4b609c92-c15c-4699-bf41-54add0c179fe" xmlns:ns3="0825fbd1-6913-49c3-868d-f4f551b0d002" targetNamespace="http://schemas.microsoft.com/office/2006/metadata/properties" ma:root="true" ma:fieldsID="a241d8ce85ab8cc44bd29c6f7a3eb57a" ns1:_="" ns2:_="" ns3:_="">
    <xsd:import namespace="http://schemas.microsoft.com/sharepoint/v3"/>
    <xsd:import namespace="4b609c92-c15c-4699-bf41-54add0c179fe"/>
    <xsd:import namespace="0825fbd1-6913-49c3-868d-f4f551b0d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09c92-c15c-4699-bf41-54add0c17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7d20aa-0221-4162-a930-0a2b94575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7" nillable="true" ma:displayName="Date " ma:format="DateOnly" ma:internalName="Date">
      <xsd:simpleType>
        <xsd:restriction base="dms:DateTim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5fbd1-6913-49c3-868d-f4f551b0d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509318-c8c0-4a16-9cb4-ec8859797bc5}" ma:internalName="TaxCatchAll" ma:showField="CatchAllData" ma:web="0825fbd1-6913-49c3-868d-f4f551b0d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825fbd1-6913-49c3-868d-f4f551b0d002" xsi:nil="true"/>
    <_ip_UnifiedCompliancePolicyProperties xmlns="http://schemas.microsoft.com/sharepoint/v3" xsi:nil="true"/>
    <Date xmlns="4b609c92-c15c-4699-bf41-54add0c179fe" xsi:nil="true"/>
    <lcf76f155ced4ddcb4097134ff3c332f xmlns="4b609c92-c15c-4699-bf41-54add0c179f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5B8C5-0812-4D36-A707-3E9B0D0A2F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0B7D02-6B59-4EAF-B9B0-522117C6E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609c92-c15c-4699-bf41-54add0c179fe"/>
    <ds:schemaRef ds:uri="0825fbd1-6913-49c3-868d-f4f551b0d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D584B0-D836-4852-8FA0-F9CEFC076D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25fbd1-6913-49c3-868d-f4f551b0d002"/>
    <ds:schemaRef ds:uri="4b609c92-c15c-4699-bf41-54add0c179fe"/>
  </ds:schemaRefs>
</ds:datastoreItem>
</file>

<file path=customXml/itemProps4.xml><?xml version="1.0" encoding="utf-8"?>
<ds:datastoreItem xmlns:ds="http://schemas.openxmlformats.org/officeDocument/2006/customXml" ds:itemID="{C1680CB1-BE16-4950-928B-55BA8114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1305</Words>
  <Characters>6346</Characters>
  <Application>Microsoft Office Word</Application>
  <DocSecurity>0</DocSecurity>
  <Lines>122</Lines>
  <Paragraphs>66</Paragraphs>
  <ScaleCrop>false</ScaleCrop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Jacobs</dc:creator>
  <cp:keywords/>
  <dc:description/>
  <cp:lastModifiedBy>Amy Hatton</cp:lastModifiedBy>
  <cp:revision>4</cp:revision>
  <dcterms:created xsi:type="dcterms:W3CDTF">2026-08-11T16:54:00Z</dcterms:created>
  <dcterms:modified xsi:type="dcterms:W3CDTF">2026-08-12T08:13:00Z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0x010100ED5348032404144EB291CD6E1781DE7F</vt:lpwstr>
  </property>
  <property fmtid="{D5CDD505-2E9C-101B-9397-08002B2CF9AE}" pid="3" name="MediaServiceImageTags">
    <vt:lpwstr/>
  </property>
</Properties>
</file>