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8426" w14:textId="77777777" w:rsidR="00C97AF7" w:rsidRPr="00156063" w:rsidRDefault="00C97AF7" w:rsidP="00D5019C">
      <w:pPr>
        <w:spacing w:after="120" w:line="240" w:lineRule="auto"/>
        <w:rPr>
          <w:rFonts w:ascii="Trebuchet MS" w:eastAsia="Cambria" w:hAnsi="Trebuchet MS"/>
          <w:b/>
          <w:bCs/>
          <w:color w:val="000000" w:themeColor="text1"/>
          <w:sz w:val="22"/>
          <w:szCs w:val="22"/>
        </w:rPr>
      </w:pPr>
    </w:p>
    <w:p w14:paraId="713A3BEA" w14:textId="77777777" w:rsidR="00C8193C" w:rsidRPr="003521AE" w:rsidRDefault="00C8193C" w:rsidP="00C8193C">
      <w:pPr>
        <w:spacing w:after="120" w:line="240" w:lineRule="auto"/>
        <w:rPr>
          <w:rFonts w:ascii="Trebuchet MS" w:eastAsia="Cambria" w:hAnsi="Trebuchet MS"/>
          <w:b/>
          <w:bCs/>
          <w:color w:val="000000" w:themeColor="text1"/>
          <w:sz w:val="28"/>
          <w:szCs w:val="28"/>
        </w:rPr>
      </w:pPr>
      <w:r w:rsidRPr="003521AE">
        <w:rPr>
          <w:rFonts w:ascii="Trebuchet MS" w:eastAsia="Cambria" w:hAnsi="Trebuchet MS"/>
          <w:b/>
          <w:bCs/>
          <w:color w:val="000000" w:themeColor="text1"/>
          <w:sz w:val="28"/>
          <w:szCs w:val="28"/>
        </w:rPr>
        <w:t>Building your business case</w:t>
      </w:r>
      <w:r>
        <w:rPr>
          <w:rFonts w:ascii="Trebuchet MS" w:eastAsia="Cambria" w:hAnsi="Trebuchet MS"/>
          <w:b/>
          <w:bCs/>
          <w:color w:val="000000" w:themeColor="text1"/>
          <w:sz w:val="28"/>
          <w:szCs w:val="28"/>
        </w:rPr>
        <w:t xml:space="preserve"> – a practical pathway</w:t>
      </w:r>
    </w:p>
    <w:p w14:paraId="0EFE8086" w14:textId="4BC1C073" w:rsidR="00026A35" w:rsidRPr="00C8193C" w:rsidRDefault="00C8193C" w:rsidP="000C6C72">
      <w:pPr>
        <w:spacing w:after="120" w:line="240" w:lineRule="auto"/>
        <w:rPr>
          <w:rFonts w:ascii="Trebuchet MS" w:hAnsi="Trebuchet MS"/>
          <w:b/>
          <w:bCs/>
        </w:rPr>
      </w:pPr>
      <w:r w:rsidRPr="00C8193C">
        <w:rPr>
          <w:rFonts w:ascii="Trebuchet MS" w:hAnsi="Trebuchet MS"/>
          <w:b/>
          <w:bCs/>
        </w:rPr>
        <w:t>Stage 2, Step 3: Anticipate Challenges</w:t>
      </w:r>
    </w:p>
    <w:p w14:paraId="51C1C98F" w14:textId="148E88E0" w:rsidR="00C97AF7" w:rsidRPr="00C8193C" w:rsidRDefault="00BB1818" w:rsidP="000C6C72">
      <w:pPr>
        <w:spacing w:after="120" w:line="240" w:lineRule="auto"/>
        <w:rPr>
          <w:rFonts w:ascii="Trebuchet MS" w:hAnsi="Trebuchet MS"/>
          <w:b/>
          <w:bCs/>
          <w:color w:val="000000" w:themeColor="text1"/>
          <w:sz w:val="22"/>
          <w:szCs w:val="22"/>
        </w:rPr>
      </w:pPr>
      <w:r w:rsidRPr="00C8193C">
        <w:rPr>
          <w:rFonts w:ascii="Trebuchet MS" w:hAnsi="Trebuchet MS"/>
          <w:b/>
          <w:bCs/>
          <w:color w:val="000000" w:themeColor="text1"/>
          <w:sz w:val="22"/>
          <w:szCs w:val="22"/>
        </w:rPr>
        <w:t xml:space="preserve">A tool to help you spot potential flaws in your business case and be ready with your answer to </w:t>
      </w:r>
      <w:r w:rsidR="00C8193C" w:rsidRPr="00C8193C">
        <w:rPr>
          <w:rFonts w:ascii="Trebuchet MS" w:hAnsi="Trebuchet MS"/>
          <w:b/>
          <w:bCs/>
          <w:color w:val="000000" w:themeColor="text1"/>
          <w:sz w:val="22"/>
          <w:szCs w:val="22"/>
        </w:rPr>
        <w:t xml:space="preserve">questions and </w:t>
      </w:r>
      <w:r w:rsidRPr="00C8193C">
        <w:rPr>
          <w:rFonts w:ascii="Trebuchet MS" w:hAnsi="Trebuchet MS"/>
          <w:b/>
          <w:bCs/>
          <w:color w:val="000000" w:themeColor="text1"/>
          <w:sz w:val="22"/>
          <w:szCs w:val="22"/>
        </w:rPr>
        <w:t>challenges.</w:t>
      </w:r>
    </w:p>
    <w:p w14:paraId="39A6260D" w14:textId="46425BFD" w:rsidR="000D2206" w:rsidRPr="000C6C72" w:rsidRDefault="000D2206" w:rsidP="000C6C72">
      <w:pPr>
        <w:spacing w:after="120" w:line="240" w:lineRule="auto"/>
        <w:rPr>
          <w:rFonts w:ascii="Trebuchet MS" w:hAnsi="Trebuchet MS"/>
          <w:sz w:val="22"/>
          <w:szCs w:val="22"/>
        </w:rPr>
      </w:pPr>
      <w:r w:rsidRPr="000C6C72">
        <w:rPr>
          <w:rFonts w:ascii="Trebuchet MS" w:hAnsi="Trebuchet MS"/>
          <w:b/>
          <w:bCs/>
          <w:sz w:val="22"/>
          <w:szCs w:val="22"/>
        </w:rPr>
        <w:t>Time needed</w:t>
      </w:r>
      <w:r w:rsidR="00D87114">
        <w:rPr>
          <w:rFonts w:ascii="Trebuchet MS" w:hAnsi="Trebuchet MS"/>
          <w:b/>
          <w:bCs/>
          <w:sz w:val="22"/>
          <w:szCs w:val="22"/>
        </w:rPr>
        <w:t>:</w:t>
      </w:r>
      <w:r w:rsidRPr="000C6C72">
        <w:rPr>
          <w:rFonts w:ascii="Trebuchet MS" w:hAnsi="Trebuchet MS"/>
          <w:b/>
          <w:bCs/>
          <w:sz w:val="22"/>
          <w:szCs w:val="22"/>
        </w:rPr>
        <w:t xml:space="preserve"> </w:t>
      </w:r>
      <w:r w:rsidR="00E5500B">
        <w:rPr>
          <w:rFonts w:ascii="Trebuchet MS" w:hAnsi="Trebuchet MS"/>
          <w:sz w:val="22"/>
          <w:szCs w:val="22"/>
        </w:rPr>
        <w:t>About 25</w:t>
      </w:r>
      <w:r w:rsidRPr="000C6C72">
        <w:rPr>
          <w:rFonts w:ascii="Trebuchet MS" w:hAnsi="Trebuchet MS"/>
          <w:sz w:val="22"/>
          <w:szCs w:val="22"/>
        </w:rPr>
        <w:t xml:space="preserve"> minutes. If you are under deadline pressure, </w:t>
      </w:r>
      <w:r w:rsidR="0018447E" w:rsidRPr="0018447E">
        <w:rPr>
          <w:rFonts w:ascii="Trebuchet MS" w:hAnsi="Trebuchet MS"/>
          <w:b/>
          <w:bCs/>
          <w:sz w:val="22"/>
          <w:szCs w:val="22"/>
        </w:rPr>
        <w:t>Exercise B</w:t>
      </w:r>
      <w:r w:rsidRPr="000C6C72">
        <w:rPr>
          <w:rFonts w:ascii="Trebuchet MS" w:hAnsi="Trebuchet MS"/>
          <w:sz w:val="22"/>
          <w:szCs w:val="22"/>
        </w:rPr>
        <w:t xml:space="preserve"> alone (below) can take just five minutes and still catches the most common potential </w:t>
      </w:r>
      <w:r w:rsidR="00F51A72">
        <w:rPr>
          <w:rFonts w:ascii="Trebuchet MS" w:hAnsi="Trebuchet MS"/>
          <w:sz w:val="22"/>
          <w:szCs w:val="22"/>
        </w:rPr>
        <w:t>challenges.</w:t>
      </w:r>
    </w:p>
    <w:p w14:paraId="360EA188" w14:textId="1BAB7AF0" w:rsidR="000D2206" w:rsidRPr="000C6C72" w:rsidRDefault="000D2206" w:rsidP="000C6C72">
      <w:pPr>
        <w:spacing w:after="120" w:line="240" w:lineRule="auto"/>
        <w:rPr>
          <w:rFonts w:ascii="Trebuchet MS" w:hAnsi="Trebuchet MS"/>
          <w:sz w:val="22"/>
          <w:szCs w:val="22"/>
        </w:rPr>
      </w:pPr>
      <w:r w:rsidRPr="000C6C72">
        <w:rPr>
          <w:rFonts w:ascii="Trebuchet MS" w:hAnsi="Trebuchet MS"/>
          <w:b/>
          <w:bCs/>
          <w:sz w:val="22"/>
          <w:szCs w:val="22"/>
        </w:rPr>
        <w:t>What this tool is for</w:t>
      </w:r>
      <w:r w:rsidR="00D87114">
        <w:rPr>
          <w:rFonts w:ascii="Trebuchet MS" w:hAnsi="Trebuchet MS"/>
          <w:b/>
          <w:bCs/>
          <w:sz w:val="22"/>
          <w:szCs w:val="22"/>
        </w:rPr>
        <w:t>:</w:t>
      </w:r>
      <w:r w:rsidRPr="000C6C72">
        <w:rPr>
          <w:rFonts w:ascii="Trebuchet MS" w:hAnsi="Trebuchet MS"/>
          <w:b/>
          <w:bCs/>
          <w:sz w:val="22"/>
          <w:szCs w:val="22"/>
        </w:rPr>
        <w:t xml:space="preserve"> </w:t>
      </w:r>
      <w:r w:rsidRPr="000C6C72">
        <w:rPr>
          <w:rFonts w:ascii="Trebuchet MS" w:hAnsi="Trebuchet MS"/>
          <w:sz w:val="22"/>
          <w:szCs w:val="22"/>
        </w:rPr>
        <w:t xml:space="preserve">Run this after drafting </w:t>
      </w:r>
      <w:r w:rsidR="00F51A72" w:rsidRPr="00F51A72">
        <w:rPr>
          <w:rFonts w:ascii="Trebuchet MS" w:hAnsi="Trebuchet MS"/>
          <w:b/>
          <w:bCs/>
          <w:sz w:val="22"/>
          <w:szCs w:val="22"/>
        </w:rPr>
        <w:t xml:space="preserve">Stage 2: </w:t>
      </w:r>
      <w:r w:rsidRPr="00F51A72">
        <w:rPr>
          <w:rFonts w:ascii="Trebuchet MS" w:hAnsi="Trebuchet MS"/>
          <w:b/>
          <w:bCs/>
          <w:sz w:val="22"/>
          <w:szCs w:val="22"/>
        </w:rPr>
        <w:t>Case on a Page</w:t>
      </w:r>
      <w:r w:rsidRPr="000C6C72">
        <w:rPr>
          <w:rFonts w:ascii="Trebuchet MS" w:hAnsi="Trebuchet MS"/>
          <w:sz w:val="22"/>
          <w:szCs w:val="22"/>
        </w:rPr>
        <w:t xml:space="preserve">. </w:t>
      </w:r>
      <w:r w:rsidR="00D87114">
        <w:rPr>
          <w:rFonts w:ascii="Trebuchet MS" w:hAnsi="Trebuchet MS"/>
          <w:sz w:val="22"/>
          <w:szCs w:val="22"/>
        </w:rPr>
        <w:t>The</w:t>
      </w:r>
      <w:r w:rsidRPr="000C6C72">
        <w:rPr>
          <w:rFonts w:ascii="Trebuchet MS" w:hAnsi="Trebuchet MS"/>
          <w:sz w:val="22"/>
          <w:szCs w:val="22"/>
        </w:rPr>
        <w:t xml:space="preserve"> pre-mortem </w:t>
      </w:r>
      <w:r w:rsidR="00D87114">
        <w:rPr>
          <w:rFonts w:ascii="Trebuchet MS" w:hAnsi="Trebuchet MS"/>
          <w:sz w:val="22"/>
          <w:szCs w:val="22"/>
        </w:rPr>
        <w:t xml:space="preserve">analysis helps you to </w:t>
      </w:r>
      <w:r w:rsidRPr="000C6C72">
        <w:rPr>
          <w:rFonts w:ascii="Trebuchet MS" w:hAnsi="Trebuchet MS"/>
          <w:sz w:val="22"/>
          <w:szCs w:val="22"/>
        </w:rPr>
        <w:t>imagine</w:t>
      </w:r>
      <w:r w:rsidR="00D87114">
        <w:rPr>
          <w:rFonts w:ascii="Trebuchet MS" w:hAnsi="Trebuchet MS"/>
          <w:sz w:val="22"/>
          <w:szCs w:val="22"/>
        </w:rPr>
        <w:t xml:space="preserve"> that</w:t>
      </w:r>
      <w:r w:rsidRPr="000C6C72">
        <w:rPr>
          <w:rFonts w:ascii="Trebuchet MS" w:hAnsi="Trebuchet MS"/>
          <w:sz w:val="22"/>
          <w:szCs w:val="22"/>
        </w:rPr>
        <w:t xml:space="preserve"> the case has already failed</w:t>
      </w:r>
      <w:r w:rsidR="00D87114">
        <w:rPr>
          <w:rFonts w:ascii="Trebuchet MS" w:hAnsi="Trebuchet MS"/>
          <w:sz w:val="22"/>
          <w:szCs w:val="22"/>
        </w:rPr>
        <w:t xml:space="preserve">, </w:t>
      </w:r>
      <w:r w:rsidRPr="000C6C72">
        <w:rPr>
          <w:rFonts w:ascii="Trebuchet MS" w:hAnsi="Trebuchet MS"/>
          <w:sz w:val="22"/>
          <w:szCs w:val="22"/>
        </w:rPr>
        <w:t xml:space="preserve">ask why, </w:t>
      </w:r>
      <w:r w:rsidR="00D87114">
        <w:rPr>
          <w:rFonts w:ascii="Trebuchet MS" w:hAnsi="Trebuchet MS"/>
          <w:sz w:val="22"/>
          <w:szCs w:val="22"/>
        </w:rPr>
        <w:t>and</w:t>
      </w:r>
      <w:r w:rsidRPr="000C6C72">
        <w:rPr>
          <w:rFonts w:ascii="Trebuchet MS" w:hAnsi="Trebuchet MS"/>
          <w:sz w:val="22"/>
          <w:szCs w:val="22"/>
        </w:rPr>
        <w:t xml:space="preserve"> </w:t>
      </w:r>
      <w:r w:rsidR="00D87114">
        <w:rPr>
          <w:rFonts w:ascii="Trebuchet MS" w:hAnsi="Trebuchet MS"/>
          <w:sz w:val="22"/>
          <w:szCs w:val="22"/>
        </w:rPr>
        <w:t>uncover</w:t>
      </w:r>
      <w:r w:rsidRPr="000C6C72">
        <w:rPr>
          <w:rFonts w:ascii="Trebuchet MS" w:hAnsi="Trebuchet MS"/>
          <w:sz w:val="22"/>
          <w:szCs w:val="22"/>
        </w:rPr>
        <w:t xml:space="preserve"> predictable problems while they are still cheap to fix.</w:t>
      </w:r>
    </w:p>
    <w:p w14:paraId="6A57ABF4" w14:textId="483401BC" w:rsidR="000D2206" w:rsidRPr="000C6C72" w:rsidRDefault="000D2206" w:rsidP="000C6C72">
      <w:pPr>
        <w:spacing w:after="120" w:line="240" w:lineRule="auto"/>
        <w:rPr>
          <w:rFonts w:ascii="Trebuchet MS" w:hAnsi="Trebuchet MS"/>
          <w:sz w:val="22"/>
          <w:szCs w:val="22"/>
        </w:rPr>
      </w:pPr>
      <w:r w:rsidRPr="000C6C72">
        <w:rPr>
          <w:rFonts w:ascii="Trebuchet MS" w:hAnsi="Trebuchet MS"/>
          <w:b/>
          <w:bCs/>
          <w:sz w:val="22"/>
          <w:szCs w:val="22"/>
        </w:rPr>
        <w:t>What it produces</w:t>
      </w:r>
      <w:r w:rsidR="00D87114">
        <w:rPr>
          <w:rFonts w:ascii="Trebuchet MS" w:hAnsi="Trebuchet MS"/>
          <w:b/>
          <w:bCs/>
          <w:sz w:val="22"/>
          <w:szCs w:val="22"/>
        </w:rPr>
        <w:t>:</w:t>
      </w:r>
      <w:r w:rsidRPr="000C6C72">
        <w:rPr>
          <w:rFonts w:ascii="Trebuchet MS" w:hAnsi="Trebuchet MS"/>
          <w:b/>
          <w:bCs/>
          <w:sz w:val="22"/>
          <w:szCs w:val="22"/>
        </w:rPr>
        <w:t xml:space="preserve"> </w:t>
      </w:r>
      <w:r w:rsidRPr="000C6C72">
        <w:rPr>
          <w:rFonts w:ascii="Trebuchet MS" w:hAnsi="Trebuchet MS"/>
          <w:sz w:val="22"/>
          <w:szCs w:val="22"/>
        </w:rPr>
        <w:t xml:space="preserve">A strengthened case, plus prepared answers to the </w:t>
      </w:r>
      <w:r w:rsidR="00FF33F0">
        <w:rPr>
          <w:rFonts w:ascii="Trebuchet MS" w:hAnsi="Trebuchet MS"/>
          <w:sz w:val="22"/>
          <w:szCs w:val="22"/>
        </w:rPr>
        <w:t>questions and challenges</w:t>
      </w:r>
      <w:r w:rsidRPr="000C6C72">
        <w:rPr>
          <w:rFonts w:ascii="Trebuchet MS" w:hAnsi="Trebuchet MS"/>
          <w:sz w:val="22"/>
          <w:szCs w:val="22"/>
        </w:rPr>
        <w:t xml:space="preserve"> most likely to come up, so </w:t>
      </w:r>
      <w:r w:rsidR="00D87114">
        <w:rPr>
          <w:rFonts w:ascii="Trebuchet MS" w:hAnsi="Trebuchet MS"/>
          <w:sz w:val="22"/>
          <w:szCs w:val="22"/>
        </w:rPr>
        <w:t xml:space="preserve">that when you are </w:t>
      </w:r>
      <w:r w:rsidR="00FF33F0">
        <w:rPr>
          <w:rFonts w:ascii="Trebuchet MS" w:hAnsi="Trebuchet MS"/>
          <w:sz w:val="22"/>
          <w:szCs w:val="22"/>
        </w:rPr>
        <w:t>presenting</w:t>
      </w:r>
      <w:r w:rsidR="00D87114">
        <w:rPr>
          <w:rFonts w:ascii="Trebuchet MS" w:hAnsi="Trebuchet MS"/>
          <w:sz w:val="22"/>
          <w:szCs w:val="22"/>
        </w:rPr>
        <w:t xml:space="preserve"> </w:t>
      </w:r>
      <w:r w:rsidR="00FF33F0">
        <w:rPr>
          <w:rFonts w:ascii="Trebuchet MS" w:hAnsi="Trebuchet MS"/>
          <w:sz w:val="22"/>
          <w:szCs w:val="22"/>
        </w:rPr>
        <w:t>your case</w:t>
      </w:r>
      <w:r w:rsidR="00D87114">
        <w:rPr>
          <w:rFonts w:ascii="Trebuchet MS" w:hAnsi="Trebuchet MS"/>
          <w:sz w:val="22"/>
          <w:szCs w:val="22"/>
        </w:rPr>
        <w:t xml:space="preserve">, </w:t>
      </w:r>
      <w:r w:rsidRPr="000C6C72">
        <w:rPr>
          <w:rFonts w:ascii="Trebuchet MS" w:hAnsi="Trebuchet MS"/>
          <w:sz w:val="22"/>
          <w:szCs w:val="22"/>
        </w:rPr>
        <w:t>nothing in the room takes you by surprise.</w:t>
      </w:r>
    </w:p>
    <w:p w14:paraId="406CAFC5" w14:textId="17447FF9" w:rsidR="000D2206" w:rsidRPr="000C6C72" w:rsidRDefault="000D2206" w:rsidP="000C6C72">
      <w:pPr>
        <w:spacing w:after="120" w:line="240" w:lineRule="auto"/>
        <w:rPr>
          <w:rFonts w:ascii="Trebuchet MS" w:hAnsi="Trebuchet MS"/>
          <w:sz w:val="22"/>
          <w:szCs w:val="22"/>
        </w:rPr>
      </w:pPr>
      <w:r w:rsidRPr="000C6C72">
        <w:rPr>
          <w:rFonts w:ascii="Trebuchet MS" w:hAnsi="Trebuchet MS"/>
          <w:b/>
          <w:bCs/>
          <w:sz w:val="22"/>
          <w:szCs w:val="22"/>
        </w:rPr>
        <w:t xml:space="preserve">Where it leads. </w:t>
      </w:r>
      <w:r w:rsidRPr="000C6C72">
        <w:rPr>
          <w:rFonts w:ascii="Trebuchet MS" w:hAnsi="Trebuchet MS"/>
          <w:sz w:val="22"/>
          <w:szCs w:val="22"/>
        </w:rPr>
        <w:t xml:space="preserve">Straight into </w:t>
      </w:r>
      <w:r w:rsidR="00D87114" w:rsidRPr="00D87114">
        <w:rPr>
          <w:rFonts w:ascii="Trebuchet MS" w:hAnsi="Trebuchet MS"/>
          <w:b/>
          <w:bCs/>
          <w:sz w:val="22"/>
          <w:szCs w:val="22"/>
        </w:rPr>
        <w:t>Stage 2</w:t>
      </w:r>
      <w:r w:rsidR="00FF33F0">
        <w:rPr>
          <w:rFonts w:ascii="Trebuchet MS" w:hAnsi="Trebuchet MS"/>
          <w:b/>
          <w:bCs/>
          <w:sz w:val="22"/>
          <w:szCs w:val="22"/>
        </w:rPr>
        <w:t>, Step 4</w:t>
      </w:r>
      <w:r w:rsidR="00D87114" w:rsidRPr="00D87114">
        <w:rPr>
          <w:rFonts w:ascii="Trebuchet MS" w:hAnsi="Trebuchet MS"/>
          <w:b/>
          <w:bCs/>
          <w:sz w:val="22"/>
          <w:szCs w:val="22"/>
        </w:rPr>
        <w:t xml:space="preserve">: </w:t>
      </w:r>
      <w:r w:rsidRPr="00D87114">
        <w:rPr>
          <w:rFonts w:ascii="Trebuchet MS" w:hAnsi="Trebuchet MS"/>
          <w:b/>
          <w:bCs/>
          <w:sz w:val="22"/>
          <w:szCs w:val="22"/>
        </w:rPr>
        <w:t>Make the Ask</w:t>
      </w:r>
      <w:r w:rsidRPr="000C6C72">
        <w:rPr>
          <w:rFonts w:ascii="Trebuchet MS" w:hAnsi="Trebuchet MS"/>
          <w:sz w:val="22"/>
          <w:szCs w:val="22"/>
        </w:rPr>
        <w:t xml:space="preserve">. You will </w:t>
      </w:r>
      <w:r w:rsidR="00D87114">
        <w:rPr>
          <w:rFonts w:ascii="Trebuchet MS" w:hAnsi="Trebuchet MS"/>
          <w:sz w:val="22"/>
          <w:szCs w:val="22"/>
        </w:rPr>
        <w:t>go</w:t>
      </w:r>
      <w:r w:rsidRPr="000C6C72">
        <w:rPr>
          <w:rFonts w:ascii="Trebuchet MS" w:hAnsi="Trebuchet MS"/>
          <w:sz w:val="22"/>
          <w:szCs w:val="22"/>
        </w:rPr>
        <w:t xml:space="preserve"> in</w:t>
      </w:r>
      <w:r w:rsidR="00D87114">
        <w:rPr>
          <w:rFonts w:ascii="Trebuchet MS" w:hAnsi="Trebuchet MS"/>
          <w:sz w:val="22"/>
          <w:szCs w:val="22"/>
        </w:rPr>
        <w:t>to that conversation</w:t>
      </w:r>
      <w:r w:rsidRPr="000C6C72">
        <w:rPr>
          <w:rFonts w:ascii="Trebuchet MS" w:hAnsi="Trebuchet MS"/>
          <w:sz w:val="22"/>
          <w:szCs w:val="22"/>
        </w:rPr>
        <w:t xml:space="preserve"> already knowing your weakest point and your answer to it.</w:t>
      </w:r>
    </w:p>
    <w:p w14:paraId="1B20D42A" w14:textId="7ACFC9AE" w:rsidR="00026A35" w:rsidRDefault="000F45ED" w:rsidP="00D5019C">
      <w:pPr>
        <w:spacing w:after="120" w:line="240" w:lineRule="auto"/>
        <w:rPr>
          <w:rFonts w:ascii="Trebuchet MS" w:hAnsi="Trebuchet MS"/>
          <w:sz w:val="22"/>
          <w:szCs w:val="22"/>
        </w:rPr>
      </w:pPr>
      <w:r w:rsidRPr="000C6C72">
        <w:rPr>
          <w:rFonts w:ascii="Trebuchet MS" w:hAnsi="Trebuchet MS"/>
          <w:b/>
          <w:bCs/>
          <w:sz w:val="22"/>
          <w:szCs w:val="22"/>
        </w:rPr>
        <w:t xml:space="preserve">How to </w:t>
      </w:r>
      <w:r w:rsidR="00AA2DE3" w:rsidRPr="000C6C72">
        <w:rPr>
          <w:rFonts w:ascii="Trebuchet MS" w:hAnsi="Trebuchet MS"/>
          <w:b/>
          <w:bCs/>
          <w:sz w:val="22"/>
          <w:szCs w:val="22"/>
        </w:rPr>
        <w:t>use this tool</w:t>
      </w:r>
      <w:r w:rsidR="00156063" w:rsidRPr="000C6C72">
        <w:rPr>
          <w:rFonts w:ascii="Trebuchet MS" w:hAnsi="Trebuchet MS"/>
          <w:b/>
          <w:bCs/>
          <w:sz w:val="22"/>
          <w:szCs w:val="22"/>
        </w:rPr>
        <w:t>:</w:t>
      </w:r>
      <w:r w:rsidR="00D5019C" w:rsidRPr="000C6C72">
        <w:rPr>
          <w:rFonts w:ascii="Trebuchet MS" w:hAnsi="Trebuchet MS"/>
          <w:b/>
          <w:bCs/>
          <w:sz w:val="22"/>
          <w:szCs w:val="22"/>
        </w:rPr>
        <w:t xml:space="preserve"> </w:t>
      </w:r>
      <w:r w:rsidR="00C21967">
        <w:rPr>
          <w:rFonts w:ascii="Trebuchet MS" w:hAnsi="Trebuchet MS"/>
          <w:sz w:val="22"/>
          <w:szCs w:val="22"/>
        </w:rPr>
        <w:t>This exercise is best completed at least</w:t>
      </w:r>
      <w:r w:rsidR="00C21967" w:rsidRPr="00C21967">
        <w:rPr>
          <w:rFonts w:ascii="Trebuchet MS" w:hAnsi="Trebuchet MS"/>
          <w:sz w:val="22"/>
          <w:szCs w:val="22"/>
        </w:rPr>
        <w:t xml:space="preserve"> a few days before </w:t>
      </w:r>
      <w:r w:rsidR="00C21967">
        <w:rPr>
          <w:rFonts w:ascii="Trebuchet MS" w:hAnsi="Trebuchet MS"/>
          <w:sz w:val="22"/>
          <w:szCs w:val="22"/>
        </w:rPr>
        <w:t xml:space="preserve">you make </w:t>
      </w:r>
      <w:r w:rsidR="00C21967" w:rsidRPr="00C21967">
        <w:rPr>
          <w:rFonts w:ascii="Trebuchet MS" w:hAnsi="Trebuchet MS"/>
          <w:sz w:val="22"/>
          <w:szCs w:val="22"/>
        </w:rPr>
        <w:t>the ask, while there is still time to act on what you find.</w:t>
      </w:r>
    </w:p>
    <w:p w14:paraId="78193773" w14:textId="77777777" w:rsidR="00026A35" w:rsidRDefault="00026A35" w:rsidP="00D5019C">
      <w:pPr>
        <w:spacing w:after="120" w:line="240" w:lineRule="auto"/>
        <w:rPr>
          <w:rFonts w:ascii="Trebuchet MS" w:hAnsi="Trebuchet MS"/>
          <w:sz w:val="22"/>
          <w:szCs w:val="22"/>
        </w:rPr>
      </w:pPr>
    </w:p>
    <w:p w14:paraId="40DE7091" w14:textId="77777777" w:rsidR="00026A35" w:rsidRPr="00E5500B" w:rsidRDefault="00026A35" w:rsidP="00026A35">
      <w:pPr>
        <w:spacing w:after="140" w:line="276" w:lineRule="auto"/>
        <w:rPr>
          <w:rFonts w:ascii="Trebuchet MS" w:hAnsi="Trebuchet MS"/>
          <w:b/>
          <w:bCs/>
          <w:sz w:val="22"/>
          <w:szCs w:val="22"/>
        </w:rPr>
      </w:pPr>
      <w:r w:rsidRPr="00E5500B">
        <w:rPr>
          <w:rFonts w:ascii="Trebuchet MS" w:hAnsi="Trebuchet MS"/>
          <w:b/>
          <w:bCs/>
          <w:sz w:val="22"/>
          <w:szCs w:val="22"/>
        </w:rPr>
        <w:t>Why this works</w:t>
      </w:r>
    </w:p>
    <w:p w14:paraId="7388DBC8" w14:textId="77777777" w:rsidR="00C411AB" w:rsidRDefault="00026A35" w:rsidP="00C411AB">
      <w:pPr>
        <w:spacing w:after="140" w:line="276" w:lineRule="auto"/>
        <w:rPr>
          <w:rFonts w:ascii="Trebuchet MS" w:hAnsi="Trebuchet MS"/>
          <w:sz w:val="22"/>
          <w:szCs w:val="22"/>
        </w:rPr>
      </w:pPr>
      <w:r w:rsidRPr="00026A35">
        <w:rPr>
          <w:rFonts w:ascii="Trebuchet MS" w:hAnsi="Trebuchet MS"/>
          <w:sz w:val="22"/>
          <w:szCs w:val="22"/>
        </w:rPr>
        <w:t xml:space="preserve">Reviews of successful internal investment cases keep finding the same three </w:t>
      </w:r>
      <w:r>
        <w:rPr>
          <w:rFonts w:ascii="Trebuchet MS" w:hAnsi="Trebuchet MS"/>
          <w:sz w:val="22"/>
          <w:szCs w:val="22"/>
        </w:rPr>
        <w:t>factors behind their success</w:t>
      </w:r>
      <w:r w:rsidRPr="00026A35">
        <w:rPr>
          <w:rFonts w:ascii="Trebuchet MS" w:hAnsi="Trebuchet MS"/>
          <w:sz w:val="22"/>
          <w:szCs w:val="22"/>
        </w:rPr>
        <w:t>: the cost of doing nothing is quantified, the benefits are stated conservatively, and the most likely objection is addressed before anyone raises it. This checklist builds all three into your case.</w:t>
      </w:r>
    </w:p>
    <w:p w14:paraId="1C2C74EF" w14:textId="77777777" w:rsidR="00C411AB" w:rsidRDefault="00C411AB" w:rsidP="00C411AB">
      <w:pPr>
        <w:spacing w:after="140" w:line="276" w:lineRule="auto"/>
        <w:rPr>
          <w:rFonts w:ascii="Trebuchet MS" w:hAnsi="Trebuchet MS"/>
          <w:sz w:val="22"/>
          <w:szCs w:val="22"/>
        </w:rPr>
      </w:pPr>
      <w:r>
        <w:rPr>
          <w:rFonts w:ascii="Trebuchet MS" w:hAnsi="Trebuchet MS"/>
          <w:sz w:val="22"/>
          <w:szCs w:val="22"/>
        </w:rPr>
        <w:br w:type="page"/>
      </w:r>
    </w:p>
    <w:p w14:paraId="2E4847B6" w14:textId="77777777" w:rsidR="00C411AB" w:rsidRDefault="00C411AB" w:rsidP="00C411AB">
      <w:pPr>
        <w:spacing w:after="140" w:line="276" w:lineRule="auto"/>
        <w:rPr>
          <w:rFonts w:ascii="Trebuchet MS" w:eastAsia="Cambria" w:hAnsi="Trebuchet MS"/>
          <w:b/>
          <w:bCs/>
          <w:color w:val="000000" w:themeColor="text1"/>
        </w:rPr>
      </w:pPr>
    </w:p>
    <w:p w14:paraId="00C95FDC" w14:textId="67E4E7CE" w:rsidR="00EE5D39" w:rsidRPr="007D0DFB" w:rsidRDefault="0018447E" w:rsidP="00C411AB">
      <w:pPr>
        <w:spacing w:after="140" w:line="276" w:lineRule="auto"/>
        <w:rPr>
          <w:rFonts w:ascii="Trebuchet MS" w:hAnsi="Trebuchet MS"/>
          <w:sz w:val="22"/>
          <w:szCs w:val="22"/>
        </w:rPr>
      </w:pPr>
      <w:r w:rsidRPr="007D0DFB">
        <w:rPr>
          <w:rFonts w:ascii="Trebuchet MS" w:eastAsia="Cambria" w:hAnsi="Trebuchet MS"/>
          <w:b/>
          <w:bCs/>
          <w:color w:val="000000" w:themeColor="text1"/>
          <w:sz w:val="22"/>
          <w:szCs w:val="22"/>
        </w:rPr>
        <w:t>Exercise A</w:t>
      </w:r>
      <w:r w:rsidR="00EE5D39" w:rsidRPr="007D0DFB">
        <w:rPr>
          <w:rFonts w:ascii="Trebuchet MS" w:eastAsia="Cambria" w:hAnsi="Trebuchet MS"/>
          <w:b/>
          <w:bCs/>
          <w:color w:val="000000" w:themeColor="text1"/>
          <w:sz w:val="22"/>
          <w:szCs w:val="22"/>
        </w:rPr>
        <w:t>: The pre-mortem analysis (15 minutes)</w:t>
      </w:r>
    </w:p>
    <w:p w14:paraId="486F3C09" w14:textId="42AC5031" w:rsidR="00EE5D39" w:rsidRDefault="00EE5D39" w:rsidP="00EE5D39">
      <w:pPr>
        <w:spacing w:after="140" w:line="276" w:lineRule="auto"/>
        <w:rPr>
          <w:rFonts w:ascii="Trebuchet MS" w:hAnsi="Trebuchet MS"/>
          <w:sz w:val="22"/>
          <w:szCs w:val="22"/>
        </w:rPr>
      </w:pPr>
      <w:r w:rsidRPr="00EE5D39">
        <w:rPr>
          <w:rFonts w:ascii="Trebuchet MS" w:hAnsi="Trebuchet MS"/>
          <w:sz w:val="22"/>
          <w:szCs w:val="22"/>
        </w:rPr>
        <w:t xml:space="preserve">Imagine it is six months from now. </w:t>
      </w:r>
      <w:r>
        <w:rPr>
          <w:rFonts w:ascii="Trebuchet MS" w:hAnsi="Trebuchet MS"/>
          <w:sz w:val="22"/>
          <w:szCs w:val="22"/>
        </w:rPr>
        <w:t>And imagine that y</w:t>
      </w:r>
      <w:r w:rsidRPr="00EE5D39">
        <w:rPr>
          <w:rFonts w:ascii="Trebuchet MS" w:hAnsi="Trebuchet MS"/>
          <w:sz w:val="22"/>
          <w:szCs w:val="22"/>
        </w:rPr>
        <w:t xml:space="preserve">our case was declined, or </w:t>
      </w:r>
      <w:r>
        <w:rPr>
          <w:rFonts w:ascii="Trebuchet MS" w:hAnsi="Trebuchet MS"/>
          <w:sz w:val="22"/>
          <w:szCs w:val="22"/>
        </w:rPr>
        <w:t xml:space="preserve">that it was </w:t>
      </w:r>
      <w:r w:rsidRPr="00EE5D39">
        <w:rPr>
          <w:rFonts w:ascii="Trebuchet MS" w:hAnsi="Trebuchet MS"/>
          <w:sz w:val="22"/>
          <w:szCs w:val="22"/>
        </w:rPr>
        <w:t xml:space="preserve">approved </w:t>
      </w:r>
      <w:r w:rsidR="00DF02AD">
        <w:rPr>
          <w:rFonts w:ascii="Trebuchet MS" w:hAnsi="Trebuchet MS"/>
          <w:sz w:val="22"/>
          <w:szCs w:val="22"/>
        </w:rPr>
        <w:t xml:space="preserve">in principle, but then </w:t>
      </w:r>
      <w:r w:rsidR="00BB3B5A">
        <w:rPr>
          <w:rFonts w:ascii="Trebuchet MS" w:hAnsi="Trebuchet MS"/>
          <w:sz w:val="22"/>
          <w:szCs w:val="22"/>
        </w:rPr>
        <w:t>nothing changed</w:t>
      </w:r>
      <w:r w:rsidRPr="00EE5D39">
        <w:rPr>
          <w:rFonts w:ascii="Trebuchet MS" w:hAnsi="Trebuchet MS"/>
          <w:sz w:val="22"/>
          <w:szCs w:val="22"/>
        </w:rPr>
        <w:t>. Write the story of what went wrong. Answer quickly and honestly:</w:t>
      </w:r>
    </w:p>
    <w:tbl>
      <w:tblPr>
        <w:tblW w:w="14596" w:type="dxa"/>
        <w:tblBorders>
          <w:top w:val="single" w:sz="4" w:space="0" w:color="C7D3D2"/>
          <w:left w:val="single" w:sz="4" w:space="0" w:color="C7D3D2"/>
          <w:bottom w:val="single" w:sz="4" w:space="0" w:color="C7D3D2"/>
          <w:right w:val="single" w:sz="4" w:space="0" w:color="C7D3D2"/>
          <w:insideH w:val="single" w:sz="4" w:space="0" w:color="C7D3D2"/>
          <w:insideV w:val="single" w:sz="4" w:space="0" w:color="C7D3D2"/>
        </w:tblBorders>
        <w:tblCellMar>
          <w:left w:w="10" w:type="dxa"/>
          <w:right w:w="10" w:type="dxa"/>
        </w:tblCellMar>
        <w:tblLook w:val="0000" w:firstRow="0" w:lastRow="0" w:firstColumn="0" w:lastColumn="0" w:noHBand="0" w:noVBand="0"/>
      </w:tblPr>
      <w:tblGrid>
        <w:gridCol w:w="5382"/>
        <w:gridCol w:w="9214"/>
      </w:tblGrid>
      <w:tr w:rsidR="001A36EF" w:rsidRPr="001A36EF" w14:paraId="07FDA68F" w14:textId="77777777" w:rsidTr="00F45993">
        <w:trPr>
          <w:tblHeader/>
        </w:trPr>
        <w:tc>
          <w:tcPr>
            <w:tcW w:w="5382"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3D1152"/>
            <w:tcMar>
              <w:top w:w="110" w:type="dxa"/>
              <w:left w:w="160" w:type="dxa"/>
              <w:bottom w:w="110" w:type="dxa"/>
              <w:right w:w="160" w:type="dxa"/>
            </w:tcMar>
          </w:tcPr>
          <w:p w14:paraId="2F44EDD9" w14:textId="05C6AC39" w:rsidR="001A36EF" w:rsidRPr="001A36EF" w:rsidRDefault="001A36EF" w:rsidP="002A4FD4">
            <w:pPr>
              <w:spacing w:before="20" w:after="40" w:line="252" w:lineRule="auto"/>
              <w:rPr>
                <w:rFonts w:ascii="Trebuchet MS" w:hAnsi="Trebuchet MS"/>
              </w:rPr>
            </w:pPr>
            <w:r w:rsidRPr="001A36EF">
              <w:rPr>
                <w:rFonts w:ascii="Trebuchet MS" w:hAnsi="Trebuchet MS"/>
                <w:b/>
                <w:bCs/>
              </w:rPr>
              <w:t>Scenario</w:t>
            </w:r>
          </w:p>
        </w:tc>
        <w:tc>
          <w:tcPr>
            <w:tcW w:w="9214"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3D1152"/>
            <w:tcMar>
              <w:top w:w="110" w:type="dxa"/>
              <w:left w:w="160" w:type="dxa"/>
              <w:bottom w:w="110" w:type="dxa"/>
              <w:right w:w="160" w:type="dxa"/>
            </w:tcMar>
          </w:tcPr>
          <w:p w14:paraId="02656C70" w14:textId="77777777" w:rsidR="001A36EF" w:rsidRPr="001A36EF" w:rsidRDefault="001A36EF" w:rsidP="002A4FD4">
            <w:pPr>
              <w:spacing w:before="20" w:after="40" w:line="252" w:lineRule="auto"/>
              <w:rPr>
                <w:rFonts w:ascii="Trebuchet MS" w:hAnsi="Trebuchet MS"/>
              </w:rPr>
            </w:pPr>
            <w:r w:rsidRPr="001A36EF">
              <w:rPr>
                <w:rFonts w:ascii="Trebuchet MS" w:hAnsi="Trebuchet MS"/>
                <w:b/>
                <w:bCs/>
              </w:rPr>
              <w:t>Your answer</w:t>
            </w:r>
          </w:p>
        </w:tc>
      </w:tr>
      <w:tr w:rsidR="001A36EF" w:rsidRPr="001A36EF" w14:paraId="75052117" w14:textId="77777777" w:rsidTr="00F45993">
        <w:tc>
          <w:tcPr>
            <w:tcW w:w="5382" w:type="dxa"/>
            <w:tcBorders>
              <w:top w:val="single" w:sz="4" w:space="0" w:color="FFFFFF" w:themeColor="background1"/>
              <w:left w:val="single" w:sz="4" w:space="0" w:color="3D1152"/>
              <w:bottom w:val="single" w:sz="6" w:space="0" w:color="3D1152"/>
              <w:right w:val="single" w:sz="6" w:space="0" w:color="3D1152"/>
            </w:tcBorders>
            <w:shd w:val="clear" w:color="auto" w:fill="EAE5E0"/>
            <w:tcMar>
              <w:top w:w="110" w:type="dxa"/>
              <w:left w:w="160" w:type="dxa"/>
              <w:bottom w:w="110" w:type="dxa"/>
              <w:right w:w="160" w:type="dxa"/>
            </w:tcMar>
          </w:tcPr>
          <w:p w14:paraId="28EB7353" w14:textId="13D25D76" w:rsidR="001A36EF" w:rsidRPr="00BB3B5A" w:rsidRDefault="001A36EF" w:rsidP="002A4FD4">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It failed because the wrong person heard it first. Who should have been warmed up with an opening conversation, but was not?</w:t>
            </w:r>
          </w:p>
        </w:tc>
        <w:tc>
          <w:tcPr>
            <w:tcW w:w="9214" w:type="dxa"/>
            <w:tcBorders>
              <w:top w:val="single" w:sz="4" w:space="0" w:color="FFFFFF" w:themeColor="background1"/>
              <w:left w:val="single" w:sz="6" w:space="0" w:color="3D1152"/>
              <w:bottom w:val="single" w:sz="6" w:space="0" w:color="3D1152"/>
              <w:right w:val="single" w:sz="4" w:space="0" w:color="3D1152"/>
            </w:tcBorders>
            <w:shd w:val="clear" w:color="auto" w:fill="EAE5E0"/>
            <w:tcMar>
              <w:top w:w="110" w:type="dxa"/>
              <w:left w:w="160" w:type="dxa"/>
              <w:bottom w:w="110" w:type="dxa"/>
              <w:right w:w="160" w:type="dxa"/>
            </w:tcMar>
          </w:tcPr>
          <w:p w14:paraId="6BB40A89" w14:textId="7CA4E7A4" w:rsidR="001A36EF" w:rsidRPr="00BB3B5A" w:rsidRDefault="001A36EF" w:rsidP="002A4FD4">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Write or dictate your answer here</w:t>
            </w:r>
          </w:p>
        </w:tc>
      </w:tr>
      <w:tr w:rsidR="001A36EF" w:rsidRPr="001A36EF" w14:paraId="4AE5F424" w14:textId="77777777" w:rsidTr="00F45993">
        <w:tc>
          <w:tcPr>
            <w:tcW w:w="5382" w:type="dxa"/>
            <w:tcBorders>
              <w:top w:val="single" w:sz="6" w:space="0" w:color="3D1152"/>
              <w:left w:val="single" w:sz="4" w:space="0" w:color="3D1152"/>
              <w:bottom w:val="single" w:sz="6" w:space="0" w:color="3D1152"/>
              <w:right w:val="single" w:sz="6" w:space="0" w:color="3D1152"/>
            </w:tcBorders>
            <w:shd w:val="clear" w:color="auto" w:fill="EAE5E0"/>
            <w:tcMar>
              <w:top w:w="110" w:type="dxa"/>
              <w:left w:w="160" w:type="dxa"/>
              <w:bottom w:w="110" w:type="dxa"/>
              <w:right w:w="160" w:type="dxa"/>
            </w:tcMar>
          </w:tcPr>
          <w:p w14:paraId="60D36691" w14:textId="77777777"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It failed because one number did not survive scrutiny. Which of my figures is most fragile?</w:t>
            </w:r>
          </w:p>
        </w:tc>
        <w:tc>
          <w:tcPr>
            <w:tcW w:w="9214" w:type="dxa"/>
            <w:tcBorders>
              <w:top w:val="single" w:sz="6" w:space="0" w:color="3D1152"/>
              <w:left w:val="single" w:sz="6" w:space="0" w:color="3D1152"/>
              <w:bottom w:val="single" w:sz="6" w:space="0" w:color="3D1152"/>
              <w:right w:val="single" w:sz="4" w:space="0" w:color="3D1152"/>
            </w:tcBorders>
            <w:shd w:val="clear" w:color="auto" w:fill="EAE5E0"/>
            <w:tcMar>
              <w:top w:w="110" w:type="dxa"/>
              <w:left w:w="160" w:type="dxa"/>
              <w:bottom w:w="110" w:type="dxa"/>
              <w:right w:w="160" w:type="dxa"/>
            </w:tcMar>
          </w:tcPr>
          <w:p w14:paraId="2912A238" w14:textId="3D1AB917"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Write or dictate your answer here</w:t>
            </w:r>
          </w:p>
        </w:tc>
      </w:tr>
      <w:tr w:rsidR="001A36EF" w:rsidRPr="001A36EF" w14:paraId="7FEABAFC" w14:textId="77777777" w:rsidTr="00F45993">
        <w:tc>
          <w:tcPr>
            <w:tcW w:w="5382" w:type="dxa"/>
            <w:tcBorders>
              <w:top w:val="single" w:sz="6" w:space="0" w:color="3D1152"/>
              <w:left w:val="single" w:sz="4" w:space="0" w:color="3D1152"/>
              <w:bottom w:val="single" w:sz="6" w:space="0" w:color="3D1152"/>
              <w:right w:val="single" w:sz="6" w:space="0" w:color="3D1152"/>
            </w:tcBorders>
            <w:shd w:val="clear" w:color="auto" w:fill="EAE5E0"/>
            <w:tcMar>
              <w:top w:w="110" w:type="dxa"/>
              <w:left w:w="160" w:type="dxa"/>
              <w:bottom w:w="110" w:type="dxa"/>
              <w:right w:w="160" w:type="dxa"/>
            </w:tcMar>
          </w:tcPr>
          <w:p w14:paraId="72D3F2F3" w14:textId="209632E1"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 xml:space="preserve">It failed because it asked for too much, too soon. What is the smaller version </w:t>
            </w:r>
            <w:r w:rsidR="001B79EC">
              <w:rPr>
                <w:rFonts w:ascii="Trebuchet MS" w:hAnsi="Trebuchet MS"/>
                <w:color w:val="3D1152"/>
                <w:sz w:val="22"/>
                <w:szCs w:val="22"/>
              </w:rPr>
              <w:t xml:space="preserve">of my idea that </w:t>
            </w:r>
            <w:r w:rsidRPr="00BB3B5A">
              <w:rPr>
                <w:rFonts w:ascii="Trebuchet MS" w:hAnsi="Trebuchet MS"/>
                <w:color w:val="3D1152"/>
                <w:sz w:val="22"/>
                <w:szCs w:val="22"/>
              </w:rPr>
              <w:t>I could have started with?</w:t>
            </w:r>
          </w:p>
        </w:tc>
        <w:tc>
          <w:tcPr>
            <w:tcW w:w="9214" w:type="dxa"/>
            <w:tcBorders>
              <w:top w:val="single" w:sz="6" w:space="0" w:color="3D1152"/>
              <w:left w:val="single" w:sz="6" w:space="0" w:color="3D1152"/>
              <w:bottom w:val="single" w:sz="6" w:space="0" w:color="3D1152"/>
              <w:right w:val="single" w:sz="4" w:space="0" w:color="3D1152"/>
            </w:tcBorders>
            <w:shd w:val="clear" w:color="auto" w:fill="EAE5E0"/>
            <w:tcMar>
              <w:top w:w="110" w:type="dxa"/>
              <w:left w:w="160" w:type="dxa"/>
              <w:bottom w:w="110" w:type="dxa"/>
              <w:right w:w="160" w:type="dxa"/>
            </w:tcMar>
          </w:tcPr>
          <w:p w14:paraId="481C475E" w14:textId="0364DCA2"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Write or dictate your answer here</w:t>
            </w:r>
          </w:p>
        </w:tc>
      </w:tr>
      <w:tr w:rsidR="001A36EF" w:rsidRPr="001A36EF" w14:paraId="32654A5C" w14:textId="77777777" w:rsidTr="00F45993">
        <w:tc>
          <w:tcPr>
            <w:tcW w:w="5382" w:type="dxa"/>
            <w:tcBorders>
              <w:top w:val="single" w:sz="6" w:space="0" w:color="3D1152"/>
              <w:left w:val="single" w:sz="4" w:space="0" w:color="3D1152"/>
              <w:bottom w:val="single" w:sz="6" w:space="0" w:color="3D1152"/>
              <w:right w:val="single" w:sz="6" w:space="0" w:color="3D1152"/>
            </w:tcBorders>
            <w:shd w:val="clear" w:color="auto" w:fill="EAE5E0"/>
            <w:tcMar>
              <w:top w:w="110" w:type="dxa"/>
              <w:left w:w="160" w:type="dxa"/>
              <w:bottom w:w="110" w:type="dxa"/>
              <w:right w:w="160" w:type="dxa"/>
            </w:tcMar>
          </w:tcPr>
          <w:p w14:paraId="6B144D94" w14:textId="0F30F6A1"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 xml:space="preserve">It failed because it solved my problem, not the </w:t>
            </w:r>
            <w:proofErr w:type="gramStart"/>
            <w:r w:rsidRPr="00BB3B5A">
              <w:rPr>
                <w:rFonts w:ascii="Trebuchet MS" w:hAnsi="Trebuchet MS"/>
                <w:color w:val="3D1152"/>
                <w:sz w:val="22"/>
                <w:szCs w:val="22"/>
              </w:rPr>
              <w:t>organisation’s</w:t>
            </w:r>
            <w:proofErr w:type="gramEnd"/>
            <w:r w:rsidRPr="00BB3B5A">
              <w:rPr>
                <w:rFonts w:ascii="Trebuchet MS" w:hAnsi="Trebuchet MS"/>
                <w:color w:val="3D1152"/>
                <w:sz w:val="22"/>
                <w:szCs w:val="22"/>
              </w:rPr>
              <w:t xml:space="preserve"> or </w:t>
            </w:r>
            <w:r w:rsidR="00C411AB">
              <w:rPr>
                <w:rFonts w:ascii="Trebuchet MS" w:hAnsi="Trebuchet MS"/>
                <w:color w:val="3D1152"/>
                <w:sz w:val="22"/>
                <w:szCs w:val="22"/>
              </w:rPr>
              <w:t xml:space="preserve">the </w:t>
            </w:r>
            <w:r w:rsidRPr="00BB3B5A">
              <w:rPr>
                <w:rFonts w:ascii="Trebuchet MS" w:hAnsi="Trebuchet MS"/>
                <w:color w:val="3D1152"/>
                <w:sz w:val="22"/>
                <w:szCs w:val="22"/>
              </w:rPr>
              <w:t>decision</w:t>
            </w:r>
            <w:r w:rsidR="00C411AB">
              <w:rPr>
                <w:rFonts w:ascii="Trebuchet MS" w:hAnsi="Trebuchet MS"/>
                <w:color w:val="3D1152"/>
                <w:sz w:val="22"/>
                <w:szCs w:val="22"/>
              </w:rPr>
              <w:t>-</w:t>
            </w:r>
            <w:r w:rsidRPr="00BB3B5A">
              <w:rPr>
                <w:rFonts w:ascii="Trebuchet MS" w:hAnsi="Trebuchet MS"/>
                <w:color w:val="3D1152"/>
                <w:sz w:val="22"/>
                <w:szCs w:val="22"/>
              </w:rPr>
              <w:t>maker</w:t>
            </w:r>
            <w:r w:rsidR="00C411AB">
              <w:rPr>
                <w:rFonts w:ascii="Trebuchet MS" w:hAnsi="Trebuchet MS"/>
                <w:color w:val="3D1152"/>
                <w:sz w:val="22"/>
                <w:szCs w:val="22"/>
              </w:rPr>
              <w:t>’</w:t>
            </w:r>
            <w:r w:rsidRPr="00BB3B5A">
              <w:rPr>
                <w:rFonts w:ascii="Trebuchet MS" w:hAnsi="Trebuchet MS"/>
                <w:color w:val="3D1152"/>
                <w:sz w:val="22"/>
                <w:szCs w:val="22"/>
              </w:rPr>
              <w:t>s. Whose priority does my case genuinely serve, in their terms?</w:t>
            </w:r>
          </w:p>
        </w:tc>
        <w:tc>
          <w:tcPr>
            <w:tcW w:w="9214" w:type="dxa"/>
            <w:tcBorders>
              <w:top w:val="single" w:sz="6" w:space="0" w:color="3D1152"/>
              <w:left w:val="single" w:sz="6" w:space="0" w:color="3D1152"/>
              <w:bottom w:val="single" w:sz="6" w:space="0" w:color="3D1152"/>
              <w:right w:val="single" w:sz="4" w:space="0" w:color="3D1152"/>
            </w:tcBorders>
            <w:shd w:val="clear" w:color="auto" w:fill="EAE5E0"/>
            <w:tcMar>
              <w:top w:w="110" w:type="dxa"/>
              <w:left w:w="160" w:type="dxa"/>
              <w:bottom w:w="110" w:type="dxa"/>
              <w:right w:w="160" w:type="dxa"/>
            </w:tcMar>
          </w:tcPr>
          <w:p w14:paraId="04F126AC" w14:textId="1DB118EA"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Write or dictate your answer here</w:t>
            </w:r>
          </w:p>
        </w:tc>
      </w:tr>
      <w:tr w:rsidR="001A36EF" w:rsidRPr="001A36EF" w14:paraId="33ABD9F8" w14:textId="77777777" w:rsidTr="00F45993">
        <w:tc>
          <w:tcPr>
            <w:tcW w:w="5382" w:type="dxa"/>
            <w:tcBorders>
              <w:top w:val="single" w:sz="6" w:space="0" w:color="3D1152"/>
              <w:left w:val="single" w:sz="4" w:space="0" w:color="3D1152"/>
              <w:bottom w:val="single" w:sz="4" w:space="0" w:color="3D1152"/>
              <w:right w:val="single" w:sz="6" w:space="0" w:color="3D1152"/>
            </w:tcBorders>
            <w:shd w:val="clear" w:color="auto" w:fill="EAE5E0"/>
            <w:tcMar>
              <w:top w:w="110" w:type="dxa"/>
              <w:left w:w="160" w:type="dxa"/>
              <w:bottom w:w="110" w:type="dxa"/>
              <w:right w:w="160" w:type="dxa"/>
            </w:tcMar>
          </w:tcPr>
          <w:p w14:paraId="72E275E6" w14:textId="1AB1B2C5"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 xml:space="preserve">It failed because the timing was wrong. What else is competing for </w:t>
            </w:r>
            <w:r w:rsidR="001B79EC">
              <w:rPr>
                <w:rFonts w:ascii="Trebuchet MS" w:hAnsi="Trebuchet MS"/>
                <w:color w:val="3D1152"/>
                <w:sz w:val="22"/>
                <w:szCs w:val="22"/>
              </w:rPr>
              <w:t>funding</w:t>
            </w:r>
            <w:r w:rsidRPr="00BB3B5A">
              <w:rPr>
                <w:rFonts w:ascii="Trebuchet MS" w:hAnsi="Trebuchet MS"/>
                <w:color w:val="3D1152"/>
                <w:sz w:val="22"/>
                <w:szCs w:val="22"/>
              </w:rPr>
              <w:t xml:space="preserve"> and attention right now?</w:t>
            </w:r>
          </w:p>
        </w:tc>
        <w:tc>
          <w:tcPr>
            <w:tcW w:w="9214" w:type="dxa"/>
            <w:tcBorders>
              <w:top w:val="single" w:sz="6" w:space="0" w:color="3D1152"/>
              <w:left w:val="single" w:sz="6" w:space="0" w:color="3D1152"/>
              <w:bottom w:val="single" w:sz="4" w:space="0" w:color="3D1152"/>
              <w:right w:val="single" w:sz="4" w:space="0" w:color="3D1152"/>
            </w:tcBorders>
            <w:shd w:val="clear" w:color="auto" w:fill="EAE5E0"/>
            <w:tcMar>
              <w:top w:w="110" w:type="dxa"/>
              <w:left w:w="160" w:type="dxa"/>
              <w:bottom w:w="110" w:type="dxa"/>
              <w:right w:w="160" w:type="dxa"/>
            </w:tcMar>
          </w:tcPr>
          <w:p w14:paraId="74D1E785" w14:textId="7EE22E15"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Write or dictate your answer here</w:t>
            </w:r>
          </w:p>
        </w:tc>
      </w:tr>
      <w:tr w:rsidR="001A36EF" w:rsidRPr="001A36EF" w14:paraId="2127AE4F" w14:textId="77777777" w:rsidTr="00F45993">
        <w:tc>
          <w:tcPr>
            <w:tcW w:w="5382" w:type="dxa"/>
            <w:tcBorders>
              <w:top w:val="single" w:sz="4" w:space="0" w:color="3D1152"/>
            </w:tcBorders>
            <w:shd w:val="clear" w:color="auto" w:fill="EAE5E0"/>
            <w:tcMar>
              <w:top w:w="110" w:type="dxa"/>
              <w:left w:w="160" w:type="dxa"/>
              <w:bottom w:w="110" w:type="dxa"/>
              <w:right w:w="160" w:type="dxa"/>
            </w:tcMar>
          </w:tcPr>
          <w:p w14:paraId="62D5D449" w14:textId="77777777"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It was approved, then nothing changed. What would have made the results visible and undeniable?</w:t>
            </w:r>
          </w:p>
        </w:tc>
        <w:tc>
          <w:tcPr>
            <w:tcW w:w="9214" w:type="dxa"/>
            <w:tcBorders>
              <w:top w:val="single" w:sz="4" w:space="0" w:color="3D1152"/>
            </w:tcBorders>
            <w:shd w:val="clear" w:color="auto" w:fill="EAE5E0"/>
            <w:tcMar>
              <w:top w:w="110" w:type="dxa"/>
              <w:left w:w="160" w:type="dxa"/>
              <w:bottom w:w="110" w:type="dxa"/>
              <w:right w:w="160" w:type="dxa"/>
            </w:tcMar>
          </w:tcPr>
          <w:p w14:paraId="403DE284" w14:textId="1E8C3E55" w:rsidR="001A36EF" w:rsidRPr="00BB3B5A" w:rsidRDefault="001A36EF" w:rsidP="001A36EF">
            <w:pPr>
              <w:spacing w:before="20" w:after="40" w:line="252" w:lineRule="auto"/>
              <w:rPr>
                <w:rFonts w:ascii="Trebuchet MS" w:hAnsi="Trebuchet MS"/>
                <w:color w:val="3D1152"/>
                <w:sz w:val="22"/>
                <w:szCs w:val="22"/>
              </w:rPr>
            </w:pPr>
            <w:r w:rsidRPr="00BB3B5A">
              <w:rPr>
                <w:rFonts w:ascii="Trebuchet MS" w:hAnsi="Trebuchet MS"/>
                <w:color w:val="3D1152"/>
                <w:sz w:val="22"/>
                <w:szCs w:val="22"/>
              </w:rPr>
              <w:t>Write or dictate your answer here</w:t>
            </w:r>
          </w:p>
        </w:tc>
      </w:tr>
    </w:tbl>
    <w:p w14:paraId="14B0A7DF" w14:textId="77777777" w:rsidR="00F45993" w:rsidRDefault="00F45993" w:rsidP="00C411AB">
      <w:pPr>
        <w:spacing w:after="120" w:line="240" w:lineRule="auto"/>
        <w:rPr>
          <w:rFonts w:ascii="Trebuchet MS" w:eastAsia="Cambria" w:hAnsi="Trebuchet MS"/>
          <w:b/>
          <w:bCs/>
          <w:color w:val="000000" w:themeColor="text1"/>
          <w:sz w:val="22"/>
          <w:szCs w:val="22"/>
        </w:rPr>
      </w:pPr>
    </w:p>
    <w:p w14:paraId="0A777B5E" w14:textId="7FC070B4" w:rsidR="00C97AF7" w:rsidRPr="001B79EC" w:rsidRDefault="0018447E" w:rsidP="00C411AB">
      <w:pPr>
        <w:spacing w:after="120" w:line="240" w:lineRule="auto"/>
        <w:rPr>
          <w:rFonts w:ascii="Trebuchet MS" w:hAnsi="Trebuchet MS"/>
          <w:sz w:val="22"/>
          <w:szCs w:val="22"/>
        </w:rPr>
      </w:pPr>
      <w:r w:rsidRPr="001B79EC">
        <w:rPr>
          <w:rFonts w:ascii="Trebuchet MS" w:eastAsia="Cambria" w:hAnsi="Trebuchet MS"/>
          <w:b/>
          <w:bCs/>
          <w:color w:val="000000" w:themeColor="text1"/>
          <w:sz w:val="22"/>
          <w:szCs w:val="22"/>
        </w:rPr>
        <w:t>Exercise B</w:t>
      </w:r>
      <w:r w:rsidR="00764D80" w:rsidRPr="001B79EC">
        <w:rPr>
          <w:rFonts w:ascii="Trebuchet MS" w:eastAsia="Cambria" w:hAnsi="Trebuchet MS"/>
          <w:b/>
          <w:bCs/>
          <w:color w:val="000000" w:themeColor="text1"/>
          <w:sz w:val="22"/>
          <w:szCs w:val="22"/>
        </w:rPr>
        <w:t>: The three-</w:t>
      </w:r>
      <w:r w:rsidR="00CE42EB" w:rsidRPr="001B79EC">
        <w:rPr>
          <w:rFonts w:ascii="Trebuchet MS" w:eastAsia="Cambria" w:hAnsi="Trebuchet MS"/>
          <w:b/>
          <w:bCs/>
          <w:color w:val="000000" w:themeColor="text1"/>
          <w:sz w:val="22"/>
          <w:szCs w:val="22"/>
        </w:rPr>
        <w:t>factor</w:t>
      </w:r>
      <w:r w:rsidR="00764D80" w:rsidRPr="001B79EC">
        <w:rPr>
          <w:rFonts w:ascii="Trebuchet MS" w:eastAsia="Cambria" w:hAnsi="Trebuchet MS"/>
          <w:b/>
          <w:bCs/>
          <w:color w:val="000000" w:themeColor="text1"/>
          <w:sz w:val="22"/>
          <w:szCs w:val="22"/>
        </w:rPr>
        <w:t xml:space="preserve"> check</w:t>
      </w:r>
      <w:r w:rsidR="00CE42EB" w:rsidRPr="001B79EC">
        <w:rPr>
          <w:rFonts w:ascii="Trebuchet MS" w:eastAsia="Cambria" w:hAnsi="Trebuchet MS"/>
          <w:b/>
          <w:bCs/>
          <w:color w:val="000000" w:themeColor="text1"/>
          <w:sz w:val="22"/>
          <w:szCs w:val="22"/>
        </w:rPr>
        <w:t>list</w:t>
      </w:r>
    </w:p>
    <w:p w14:paraId="0CD0CAFB" w14:textId="353239D1" w:rsidR="00C411AB" w:rsidRDefault="00C411AB" w:rsidP="00C411AB">
      <w:r>
        <w:t xml:space="preserve">If you are very short of </w:t>
      </w:r>
      <w:r w:rsidR="001B79EC">
        <w:t>time or</w:t>
      </w:r>
      <w:r>
        <w:t xml:space="preserve"> need to produce your case to a very tight deadline, you can complete just this </w:t>
      </w:r>
      <w:proofErr w:type="gramStart"/>
      <w:r>
        <w:t>step</w:t>
      </w:r>
      <w:proofErr w:type="gramEnd"/>
      <w:r>
        <w:t xml:space="preserve"> and it should still uncover any major </w:t>
      </w:r>
      <w:r w:rsidR="00972276">
        <w:t>challenges</w:t>
      </w:r>
      <w:r>
        <w:t xml:space="preserve"> that may come your way. </w:t>
      </w:r>
    </w:p>
    <w:p w14:paraId="0059440C" w14:textId="1B25EBA0" w:rsidR="00372045" w:rsidRDefault="00F45993" w:rsidP="00C411AB">
      <w:r>
        <w:t xml:space="preserve">Work through these three common factors in most approved cases, and </w:t>
      </w:r>
      <w:r w:rsidR="008851C7">
        <w:t xml:space="preserve">check that you can answer the questions with confidence. </w:t>
      </w:r>
    </w:p>
    <w:tbl>
      <w:tblPr>
        <w:tblW w:w="14596" w:type="dxa"/>
        <w:tblBorders>
          <w:top w:val="single" w:sz="4" w:space="0" w:color="C7D3D2"/>
          <w:left w:val="single" w:sz="4" w:space="0" w:color="C7D3D2"/>
          <w:bottom w:val="single" w:sz="4" w:space="0" w:color="C7D3D2"/>
          <w:right w:val="single" w:sz="4" w:space="0" w:color="C7D3D2"/>
          <w:insideH w:val="single" w:sz="4" w:space="0" w:color="C7D3D2"/>
          <w:insideV w:val="single" w:sz="4" w:space="0" w:color="C7D3D2"/>
        </w:tblBorders>
        <w:tblCellMar>
          <w:left w:w="10" w:type="dxa"/>
          <w:right w:w="10" w:type="dxa"/>
        </w:tblCellMar>
        <w:tblLook w:val="0000" w:firstRow="0" w:lastRow="0" w:firstColumn="0" w:lastColumn="0" w:noHBand="0" w:noVBand="0"/>
      </w:tblPr>
      <w:tblGrid>
        <w:gridCol w:w="5382"/>
        <w:gridCol w:w="8080"/>
        <w:gridCol w:w="1134"/>
      </w:tblGrid>
      <w:tr w:rsidR="00CE42EB" w:rsidRPr="00CE42EB" w14:paraId="2B8AC415" w14:textId="77777777" w:rsidTr="00CE42EB">
        <w:trPr>
          <w:tblHeader/>
        </w:trPr>
        <w:tc>
          <w:tcPr>
            <w:tcW w:w="5382" w:type="dxa"/>
            <w:shd w:val="clear" w:color="auto" w:fill="3D1152"/>
            <w:tcMar>
              <w:top w:w="110" w:type="dxa"/>
              <w:left w:w="160" w:type="dxa"/>
              <w:bottom w:w="110" w:type="dxa"/>
              <w:right w:w="160" w:type="dxa"/>
            </w:tcMar>
          </w:tcPr>
          <w:p w14:paraId="1BFAABE4" w14:textId="0105C917" w:rsidR="00CE42EB" w:rsidRPr="00CE42EB" w:rsidRDefault="00CE42EB" w:rsidP="002A4FD4">
            <w:pPr>
              <w:spacing w:before="20" w:after="40" w:line="252" w:lineRule="auto"/>
              <w:rPr>
                <w:rFonts w:ascii="Trebuchet MS" w:hAnsi="Trebuchet MS"/>
                <w:color w:val="FFFFFF" w:themeColor="background1"/>
              </w:rPr>
            </w:pPr>
            <w:r w:rsidRPr="00CE42EB">
              <w:rPr>
                <w:rFonts w:ascii="Trebuchet MS" w:hAnsi="Trebuchet MS"/>
                <w:b/>
                <w:bCs/>
                <w:color w:val="FFFFFF" w:themeColor="background1"/>
              </w:rPr>
              <w:t>Common factors in approved cases</w:t>
            </w:r>
          </w:p>
        </w:tc>
        <w:tc>
          <w:tcPr>
            <w:tcW w:w="8080" w:type="dxa"/>
            <w:shd w:val="clear" w:color="auto" w:fill="3D1152"/>
            <w:tcMar>
              <w:top w:w="110" w:type="dxa"/>
              <w:left w:w="160" w:type="dxa"/>
              <w:bottom w:w="110" w:type="dxa"/>
              <w:right w:w="160" w:type="dxa"/>
            </w:tcMar>
          </w:tcPr>
          <w:p w14:paraId="7AA10398" w14:textId="4ECAADAE" w:rsidR="00CE42EB" w:rsidRPr="00CE42EB" w:rsidRDefault="00CE42EB" w:rsidP="002A4FD4">
            <w:pPr>
              <w:spacing w:before="20" w:after="40" w:line="252" w:lineRule="auto"/>
              <w:rPr>
                <w:rFonts w:ascii="Trebuchet MS" w:hAnsi="Trebuchet MS"/>
                <w:color w:val="FFFFFF" w:themeColor="background1"/>
              </w:rPr>
            </w:pPr>
            <w:r w:rsidRPr="00CE42EB">
              <w:rPr>
                <w:rFonts w:ascii="Trebuchet MS" w:hAnsi="Trebuchet MS"/>
                <w:b/>
                <w:bCs/>
                <w:color w:val="FFFFFF" w:themeColor="background1"/>
              </w:rPr>
              <w:t>Your check</w:t>
            </w:r>
          </w:p>
        </w:tc>
        <w:tc>
          <w:tcPr>
            <w:tcW w:w="1134" w:type="dxa"/>
            <w:shd w:val="clear" w:color="auto" w:fill="3D1152"/>
            <w:tcMar>
              <w:top w:w="110" w:type="dxa"/>
              <w:left w:w="160" w:type="dxa"/>
              <w:bottom w:w="110" w:type="dxa"/>
              <w:right w:w="160" w:type="dxa"/>
            </w:tcMar>
          </w:tcPr>
          <w:p w14:paraId="0E13E026" w14:textId="77777777" w:rsidR="00CE42EB" w:rsidRPr="00CE42EB" w:rsidRDefault="00CE42EB" w:rsidP="002A4FD4">
            <w:pPr>
              <w:spacing w:before="20" w:after="40" w:line="252" w:lineRule="auto"/>
              <w:rPr>
                <w:rFonts w:ascii="Trebuchet MS" w:hAnsi="Trebuchet MS"/>
                <w:color w:val="FFFFFF" w:themeColor="background1"/>
              </w:rPr>
            </w:pPr>
            <w:r w:rsidRPr="00CE42EB">
              <w:rPr>
                <w:rFonts w:ascii="Trebuchet MS" w:hAnsi="Trebuchet MS"/>
                <w:b/>
                <w:bCs/>
                <w:color w:val="FFFFFF" w:themeColor="background1"/>
              </w:rPr>
              <w:t>Done?</w:t>
            </w:r>
          </w:p>
        </w:tc>
      </w:tr>
      <w:tr w:rsidR="00CE42EB" w:rsidRPr="00CE42EB" w14:paraId="24F1E094" w14:textId="77777777" w:rsidTr="00CE42EB">
        <w:tc>
          <w:tcPr>
            <w:tcW w:w="5382" w:type="dxa"/>
            <w:shd w:val="clear" w:color="auto" w:fill="EAE5E0"/>
            <w:tcMar>
              <w:top w:w="110" w:type="dxa"/>
              <w:left w:w="160" w:type="dxa"/>
              <w:bottom w:w="110" w:type="dxa"/>
              <w:right w:w="160" w:type="dxa"/>
            </w:tcMar>
          </w:tcPr>
          <w:p w14:paraId="05912EE7" w14:textId="5D5BF675" w:rsidR="00CE42EB" w:rsidRPr="001B79EC" w:rsidRDefault="00CE42EB" w:rsidP="002A4FD4">
            <w:pPr>
              <w:spacing w:before="20" w:after="40" w:line="252" w:lineRule="auto"/>
              <w:rPr>
                <w:rFonts w:ascii="Trebuchet MS" w:hAnsi="Trebuchet MS"/>
                <w:color w:val="3D1152"/>
                <w:sz w:val="22"/>
                <w:szCs w:val="22"/>
              </w:rPr>
            </w:pPr>
            <w:r w:rsidRPr="001B79EC">
              <w:rPr>
                <w:rFonts w:ascii="Trebuchet MS" w:hAnsi="Trebuchet MS"/>
                <w:color w:val="3D1152"/>
                <w:sz w:val="22"/>
                <w:szCs w:val="22"/>
              </w:rPr>
              <w:t xml:space="preserve">The cost of </w:t>
            </w:r>
            <w:r w:rsidR="001B79EC">
              <w:rPr>
                <w:rFonts w:ascii="Trebuchet MS" w:hAnsi="Trebuchet MS"/>
                <w:color w:val="3D1152"/>
                <w:sz w:val="22"/>
                <w:szCs w:val="22"/>
              </w:rPr>
              <w:t>doing nothing</w:t>
            </w:r>
            <w:r w:rsidRPr="001B79EC">
              <w:rPr>
                <w:rFonts w:ascii="Trebuchet MS" w:hAnsi="Trebuchet MS"/>
                <w:color w:val="3D1152"/>
                <w:sz w:val="22"/>
                <w:szCs w:val="22"/>
              </w:rPr>
              <w:t xml:space="preserve"> is </w:t>
            </w:r>
            <w:r w:rsidR="001B79EC">
              <w:rPr>
                <w:rFonts w:ascii="Trebuchet MS" w:hAnsi="Trebuchet MS"/>
                <w:color w:val="3D1152"/>
                <w:sz w:val="22"/>
                <w:szCs w:val="22"/>
              </w:rPr>
              <w:t>clearly stated</w:t>
            </w:r>
            <w:r w:rsidRPr="001B79EC">
              <w:rPr>
                <w:rFonts w:ascii="Trebuchet MS" w:hAnsi="Trebuchet MS"/>
                <w:color w:val="3D1152"/>
                <w:sz w:val="22"/>
                <w:szCs w:val="22"/>
              </w:rPr>
              <w:t>.</w:t>
            </w:r>
          </w:p>
        </w:tc>
        <w:tc>
          <w:tcPr>
            <w:tcW w:w="8080" w:type="dxa"/>
            <w:shd w:val="clear" w:color="auto" w:fill="EAE5E0"/>
            <w:tcMar>
              <w:top w:w="110" w:type="dxa"/>
              <w:left w:w="160" w:type="dxa"/>
              <w:bottom w:w="110" w:type="dxa"/>
              <w:right w:w="160" w:type="dxa"/>
            </w:tcMar>
          </w:tcPr>
          <w:p w14:paraId="2DC0FC28" w14:textId="30CD76DE" w:rsidR="00CE42EB" w:rsidRPr="00CE42EB" w:rsidRDefault="00CE42EB" w:rsidP="002A4FD4">
            <w:pPr>
              <w:spacing w:before="20" w:after="40" w:line="252" w:lineRule="auto"/>
              <w:rPr>
                <w:rFonts w:ascii="Trebuchet MS" w:hAnsi="Trebuchet MS"/>
                <w:color w:val="3D1152"/>
                <w:sz w:val="22"/>
                <w:szCs w:val="22"/>
              </w:rPr>
            </w:pPr>
            <w:r w:rsidRPr="00CE42EB">
              <w:rPr>
                <w:rFonts w:ascii="Trebuchet MS" w:hAnsi="Trebuchet MS"/>
                <w:color w:val="3D1152"/>
                <w:sz w:val="22"/>
                <w:szCs w:val="22"/>
              </w:rPr>
              <w:t xml:space="preserve">Can I say, in one sentence, what doing nothing costs per year, using </w:t>
            </w:r>
            <w:r w:rsidRPr="00CE42EB">
              <w:rPr>
                <w:rFonts w:ascii="Trebuchet MS" w:hAnsi="Trebuchet MS"/>
                <w:b/>
                <w:bCs/>
                <w:color w:val="3D1152"/>
                <w:sz w:val="22"/>
                <w:szCs w:val="22"/>
              </w:rPr>
              <w:t>Stage 2: Price the Problem</w:t>
            </w:r>
            <w:r w:rsidRPr="00CE42EB">
              <w:rPr>
                <w:rFonts w:ascii="Trebuchet MS" w:hAnsi="Trebuchet MS"/>
                <w:color w:val="3D1152"/>
                <w:sz w:val="22"/>
                <w:szCs w:val="22"/>
              </w:rPr>
              <w:t xml:space="preserve"> and numbers a sceptic would accept?</w:t>
            </w:r>
          </w:p>
        </w:tc>
        <w:tc>
          <w:tcPr>
            <w:tcW w:w="1134" w:type="dxa"/>
            <w:shd w:val="clear" w:color="auto" w:fill="EAE5E0"/>
            <w:tcMar>
              <w:top w:w="110" w:type="dxa"/>
              <w:left w:w="160" w:type="dxa"/>
              <w:bottom w:w="110" w:type="dxa"/>
              <w:right w:w="160" w:type="dxa"/>
            </w:tcMar>
          </w:tcPr>
          <w:p w14:paraId="5F9652C3" w14:textId="1BB1C841" w:rsidR="00CE42EB" w:rsidRPr="00CE42EB" w:rsidRDefault="001B46DB" w:rsidP="002A4FD4">
            <w:pPr>
              <w:spacing w:before="20" w:after="40" w:line="252" w:lineRule="auto"/>
              <w:rPr>
                <w:rFonts w:ascii="Trebuchet MS" w:hAnsi="Trebuchet MS"/>
                <w:color w:val="3D1152"/>
                <w:sz w:val="22"/>
                <w:szCs w:val="22"/>
              </w:rPr>
            </w:pPr>
            <w:r>
              <w:rPr>
                <w:rFonts w:ascii="Trebuchet MS" w:hAnsi="Trebuchet MS"/>
                <w:color w:val="3D1152"/>
                <w:sz w:val="22"/>
                <w:szCs w:val="22"/>
              </w:rPr>
              <w:t>Yes/No</w:t>
            </w:r>
          </w:p>
        </w:tc>
      </w:tr>
      <w:tr w:rsidR="001B46DB" w:rsidRPr="00CE42EB" w14:paraId="2F0219D0" w14:textId="77777777" w:rsidTr="00CE42EB">
        <w:tc>
          <w:tcPr>
            <w:tcW w:w="5382" w:type="dxa"/>
            <w:shd w:val="clear" w:color="auto" w:fill="EAE5E0"/>
            <w:tcMar>
              <w:top w:w="110" w:type="dxa"/>
              <w:left w:w="160" w:type="dxa"/>
              <w:bottom w:w="110" w:type="dxa"/>
              <w:right w:w="160" w:type="dxa"/>
            </w:tcMar>
          </w:tcPr>
          <w:p w14:paraId="6E414A28" w14:textId="5203C2F4" w:rsidR="001B46DB" w:rsidRPr="001B79EC" w:rsidRDefault="001B46DB" w:rsidP="001B46DB">
            <w:pPr>
              <w:spacing w:before="20" w:after="40" w:line="252" w:lineRule="auto"/>
              <w:rPr>
                <w:rFonts w:ascii="Trebuchet MS" w:hAnsi="Trebuchet MS"/>
                <w:color w:val="3D1152"/>
                <w:sz w:val="22"/>
                <w:szCs w:val="22"/>
              </w:rPr>
            </w:pPr>
            <w:r w:rsidRPr="001B79EC">
              <w:rPr>
                <w:rFonts w:ascii="Trebuchet MS" w:hAnsi="Trebuchet MS"/>
                <w:color w:val="3D1152"/>
                <w:sz w:val="22"/>
                <w:szCs w:val="22"/>
              </w:rPr>
              <w:t>The anticipated benefits and numbers are conservative.</w:t>
            </w:r>
          </w:p>
        </w:tc>
        <w:tc>
          <w:tcPr>
            <w:tcW w:w="8080" w:type="dxa"/>
            <w:shd w:val="clear" w:color="auto" w:fill="EAE5E0"/>
            <w:tcMar>
              <w:top w:w="110" w:type="dxa"/>
              <w:left w:w="160" w:type="dxa"/>
              <w:bottom w:w="110" w:type="dxa"/>
              <w:right w:w="160" w:type="dxa"/>
            </w:tcMar>
          </w:tcPr>
          <w:p w14:paraId="59C6C9CE" w14:textId="6DD05827" w:rsidR="001B46DB" w:rsidRPr="00CE42EB" w:rsidRDefault="001B46DB" w:rsidP="001B46DB">
            <w:pPr>
              <w:spacing w:before="20" w:after="40" w:line="252" w:lineRule="auto"/>
              <w:rPr>
                <w:rFonts w:ascii="Trebuchet MS" w:hAnsi="Trebuchet MS"/>
                <w:color w:val="3D1152"/>
                <w:sz w:val="22"/>
                <w:szCs w:val="22"/>
              </w:rPr>
            </w:pPr>
            <w:r w:rsidRPr="00CE42EB">
              <w:rPr>
                <w:rFonts w:ascii="Trebuchet MS" w:hAnsi="Trebuchet MS"/>
                <w:color w:val="3D1152"/>
                <w:sz w:val="22"/>
                <w:szCs w:val="22"/>
              </w:rPr>
              <w:t xml:space="preserve">Have I deliberately understated the benefits? Would I be comfortable if someone halved my numbers in the meeting? If halving </w:t>
            </w:r>
            <w:r>
              <w:rPr>
                <w:rFonts w:ascii="Trebuchet MS" w:hAnsi="Trebuchet MS"/>
                <w:color w:val="3D1152"/>
                <w:sz w:val="22"/>
                <w:szCs w:val="22"/>
              </w:rPr>
              <w:t>the numbers</w:t>
            </w:r>
            <w:r w:rsidRPr="00CE42EB">
              <w:rPr>
                <w:rFonts w:ascii="Trebuchet MS" w:hAnsi="Trebuchet MS"/>
                <w:color w:val="3D1152"/>
                <w:sz w:val="22"/>
                <w:szCs w:val="22"/>
              </w:rPr>
              <w:t xml:space="preserve"> </w:t>
            </w:r>
            <w:r>
              <w:rPr>
                <w:rFonts w:ascii="Trebuchet MS" w:hAnsi="Trebuchet MS"/>
                <w:color w:val="3D1152"/>
                <w:sz w:val="22"/>
                <w:szCs w:val="22"/>
              </w:rPr>
              <w:t>ruins</w:t>
            </w:r>
            <w:r w:rsidRPr="00CE42EB">
              <w:rPr>
                <w:rFonts w:ascii="Trebuchet MS" w:hAnsi="Trebuchet MS"/>
                <w:color w:val="3D1152"/>
                <w:sz w:val="22"/>
                <w:szCs w:val="22"/>
              </w:rPr>
              <w:t xml:space="preserve"> the case, the case is not ready.</w:t>
            </w:r>
          </w:p>
        </w:tc>
        <w:tc>
          <w:tcPr>
            <w:tcW w:w="1134" w:type="dxa"/>
            <w:shd w:val="clear" w:color="auto" w:fill="EAE5E0"/>
            <w:tcMar>
              <w:top w:w="110" w:type="dxa"/>
              <w:left w:w="160" w:type="dxa"/>
              <w:bottom w:w="110" w:type="dxa"/>
              <w:right w:w="160" w:type="dxa"/>
            </w:tcMar>
          </w:tcPr>
          <w:p w14:paraId="3A38C59E" w14:textId="283E6780" w:rsidR="001B46DB" w:rsidRPr="00CE42EB" w:rsidRDefault="001B46DB" w:rsidP="001B46DB">
            <w:pPr>
              <w:spacing w:before="20" w:after="40" w:line="252" w:lineRule="auto"/>
              <w:rPr>
                <w:rFonts w:ascii="Trebuchet MS" w:hAnsi="Trebuchet MS"/>
                <w:color w:val="3D1152"/>
                <w:sz w:val="22"/>
                <w:szCs w:val="22"/>
              </w:rPr>
            </w:pPr>
            <w:r>
              <w:rPr>
                <w:rFonts w:ascii="Trebuchet MS" w:hAnsi="Trebuchet MS"/>
                <w:color w:val="3D1152"/>
                <w:sz w:val="22"/>
                <w:szCs w:val="22"/>
              </w:rPr>
              <w:t>Yes/No</w:t>
            </w:r>
          </w:p>
        </w:tc>
      </w:tr>
      <w:tr w:rsidR="001B46DB" w:rsidRPr="00CE42EB" w14:paraId="42220DFD" w14:textId="77777777" w:rsidTr="00CE42EB">
        <w:tc>
          <w:tcPr>
            <w:tcW w:w="5382" w:type="dxa"/>
            <w:shd w:val="clear" w:color="auto" w:fill="EAE5E0"/>
            <w:tcMar>
              <w:top w:w="110" w:type="dxa"/>
              <w:left w:w="160" w:type="dxa"/>
              <w:bottom w:w="110" w:type="dxa"/>
              <w:right w:w="160" w:type="dxa"/>
            </w:tcMar>
          </w:tcPr>
          <w:p w14:paraId="7EA50B1D" w14:textId="77777777" w:rsidR="001B46DB" w:rsidRPr="001B79EC" w:rsidRDefault="001B46DB" w:rsidP="001B46DB">
            <w:pPr>
              <w:spacing w:before="20" w:after="40" w:line="252" w:lineRule="auto"/>
              <w:rPr>
                <w:rFonts w:ascii="Trebuchet MS" w:hAnsi="Trebuchet MS"/>
                <w:color w:val="3D1152"/>
                <w:sz w:val="22"/>
                <w:szCs w:val="22"/>
              </w:rPr>
            </w:pPr>
            <w:r w:rsidRPr="001B79EC">
              <w:rPr>
                <w:rFonts w:ascii="Trebuchet MS" w:hAnsi="Trebuchet MS"/>
                <w:color w:val="3D1152"/>
                <w:sz w:val="22"/>
                <w:szCs w:val="22"/>
              </w:rPr>
              <w:t>The top objection is addressed first.</w:t>
            </w:r>
          </w:p>
        </w:tc>
        <w:tc>
          <w:tcPr>
            <w:tcW w:w="8080" w:type="dxa"/>
            <w:shd w:val="clear" w:color="auto" w:fill="EAE5E0"/>
            <w:tcMar>
              <w:top w:w="110" w:type="dxa"/>
              <w:left w:w="160" w:type="dxa"/>
              <w:bottom w:w="110" w:type="dxa"/>
              <w:right w:w="160" w:type="dxa"/>
            </w:tcMar>
          </w:tcPr>
          <w:p w14:paraId="1CA84D7A" w14:textId="093E2415" w:rsidR="001B46DB" w:rsidRPr="00CE42EB" w:rsidRDefault="001B46DB" w:rsidP="001B46DB">
            <w:pPr>
              <w:spacing w:before="20" w:after="40" w:line="252" w:lineRule="auto"/>
              <w:rPr>
                <w:rFonts w:ascii="Trebuchet MS" w:hAnsi="Trebuchet MS"/>
                <w:color w:val="3D1152"/>
                <w:sz w:val="22"/>
                <w:szCs w:val="22"/>
              </w:rPr>
            </w:pPr>
            <w:r w:rsidRPr="00CE42EB">
              <w:rPr>
                <w:rFonts w:ascii="Trebuchet MS" w:hAnsi="Trebuchet MS"/>
                <w:color w:val="3D1152"/>
                <w:sz w:val="22"/>
                <w:szCs w:val="22"/>
              </w:rPr>
              <w:t>Do I know the single most likely objection</w:t>
            </w:r>
            <w:r>
              <w:rPr>
                <w:rFonts w:ascii="Trebuchet MS" w:hAnsi="Trebuchet MS"/>
                <w:color w:val="3D1152"/>
                <w:sz w:val="22"/>
                <w:szCs w:val="22"/>
              </w:rPr>
              <w:t xml:space="preserve"> I expect to hear</w:t>
            </w:r>
            <w:r w:rsidRPr="00CE42EB">
              <w:rPr>
                <w:rFonts w:ascii="Trebuchet MS" w:hAnsi="Trebuchet MS"/>
                <w:color w:val="3D1152"/>
                <w:sz w:val="22"/>
                <w:szCs w:val="22"/>
              </w:rPr>
              <w:t>, and does my case answer it before anyone has to say it out loud?</w:t>
            </w:r>
          </w:p>
        </w:tc>
        <w:tc>
          <w:tcPr>
            <w:tcW w:w="1134" w:type="dxa"/>
            <w:shd w:val="clear" w:color="auto" w:fill="EAE5E0"/>
            <w:tcMar>
              <w:top w:w="110" w:type="dxa"/>
              <w:left w:w="160" w:type="dxa"/>
              <w:bottom w:w="110" w:type="dxa"/>
              <w:right w:w="160" w:type="dxa"/>
            </w:tcMar>
          </w:tcPr>
          <w:p w14:paraId="7FB0F132" w14:textId="5E0E04CA" w:rsidR="001B46DB" w:rsidRPr="00CE42EB" w:rsidRDefault="001B46DB" w:rsidP="001B46DB">
            <w:pPr>
              <w:spacing w:before="20" w:after="40" w:line="252" w:lineRule="auto"/>
              <w:rPr>
                <w:rFonts w:ascii="Trebuchet MS" w:hAnsi="Trebuchet MS"/>
                <w:color w:val="3D1152"/>
                <w:sz w:val="22"/>
                <w:szCs w:val="22"/>
              </w:rPr>
            </w:pPr>
            <w:r>
              <w:rPr>
                <w:rFonts w:ascii="Trebuchet MS" w:hAnsi="Trebuchet MS"/>
                <w:color w:val="3D1152"/>
                <w:sz w:val="22"/>
                <w:szCs w:val="22"/>
              </w:rPr>
              <w:t>Yes/No</w:t>
            </w:r>
          </w:p>
        </w:tc>
      </w:tr>
    </w:tbl>
    <w:p w14:paraId="765E59B8" w14:textId="7BAF19F7" w:rsidR="00372045" w:rsidRDefault="00372045" w:rsidP="00784528">
      <w:pPr>
        <w:pStyle w:val="Heading1"/>
        <w:spacing w:before="320" w:after="120"/>
        <w:rPr>
          <w:rFonts w:ascii="Trebuchet MS" w:eastAsia="Cambria" w:hAnsi="Trebuchet MS"/>
          <w:b/>
          <w:bCs/>
          <w:color w:val="000000" w:themeColor="text1"/>
          <w:sz w:val="24"/>
          <w:szCs w:val="24"/>
        </w:rPr>
      </w:pPr>
      <w:r>
        <w:rPr>
          <w:rFonts w:ascii="Trebuchet MS" w:eastAsia="Cambria" w:hAnsi="Trebuchet MS"/>
          <w:b/>
          <w:bCs/>
          <w:color w:val="000000" w:themeColor="text1"/>
          <w:sz w:val="24"/>
          <w:szCs w:val="24"/>
        </w:rPr>
        <w:br w:type="page"/>
      </w:r>
    </w:p>
    <w:p w14:paraId="1AB77FBF" w14:textId="77777777" w:rsidR="00372045" w:rsidRDefault="00372045" w:rsidP="00784528">
      <w:pPr>
        <w:pStyle w:val="Heading1"/>
        <w:spacing w:before="320" w:after="120"/>
        <w:rPr>
          <w:rFonts w:ascii="Trebuchet MS" w:eastAsia="Cambria" w:hAnsi="Trebuchet MS"/>
          <w:b/>
          <w:bCs/>
          <w:color w:val="000000" w:themeColor="text1"/>
          <w:sz w:val="24"/>
          <w:szCs w:val="24"/>
        </w:rPr>
      </w:pPr>
    </w:p>
    <w:p w14:paraId="6726E36B" w14:textId="65481E19" w:rsidR="00784528" w:rsidRPr="00784528" w:rsidRDefault="0018447E" w:rsidP="00784528">
      <w:pPr>
        <w:pStyle w:val="Heading1"/>
        <w:spacing w:before="320" w:after="120"/>
        <w:rPr>
          <w:rFonts w:ascii="Trebuchet MS" w:eastAsia="Cambria" w:hAnsi="Trebuchet MS"/>
          <w:b/>
          <w:bCs/>
          <w:color w:val="000000" w:themeColor="text1"/>
          <w:sz w:val="24"/>
          <w:szCs w:val="24"/>
        </w:rPr>
      </w:pPr>
      <w:r>
        <w:rPr>
          <w:rFonts w:ascii="Trebuchet MS" w:eastAsia="Cambria" w:hAnsi="Trebuchet MS"/>
          <w:b/>
          <w:bCs/>
          <w:color w:val="000000" w:themeColor="text1"/>
          <w:sz w:val="24"/>
          <w:szCs w:val="24"/>
        </w:rPr>
        <w:t>Exercise C</w:t>
      </w:r>
      <w:r w:rsidR="00784528" w:rsidRPr="00784528">
        <w:rPr>
          <w:rFonts w:ascii="Trebuchet MS" w:eastAsia="Cambria" w:hAnsi="Trebuchet MS"/>
          <w:b/>
          <w:bCs/>
          <w:color w:val="000000" w:themeColor="text1"/>
          <w:sz w:val="24"/>
          <w:szCs w:val="24"/>
        </w:rPr>
        <w:t>: Preparing your answers to objections</w:t>
      </w:r>
    </w:p>
    <w:p w14:paraId="59EF719D" w14:textId="77777777" w:rsidR="00784528" w:rsidRDefault="00784528" w:rsidP="00784528">
      <w:pPr>
        <w:spacing w:after="140" w:line="276" w:lineRule="auto"/>
        <w:rPr>
          <w:rFonts w:ascii="Trebuchet MS" w:hAnsi="Trebuchet MS"/>
          <w:sz w:val="22"/>
          <w:szCs w:val="22"/>
        </w:rPr>
      </w:pPr>
      <w:r w:rsidRPr="00784528">
        <w:rPr>
          <w:rFonts w:ascii="Trebuchet MS" w:hAnsi="Trebuchet MS"/>
          <w:sz w:val="22"/>
          <w:szCs w:val="22"/>
        </w:rPr>
        <w:t>List the objections you expect, who is most likely to raise each one, and your honest answer. An honest answer sometimes concedes the point and offers a safeguard; that lands better than a deflection.</w:t>
      </w:r>
    </w:p>
    <w:p w14:paraId="0062BE30" w14:textId="6F04521C" w:rsidR="00784528" w:rsidRPr="00372045" w:rsidRDefault="0056425E" w:rsidP="00372045">
      <w:pPr>
        <w:spacing w:after="140" w:line="276" w:lineRule="auto"/>
        <w:rPr>
          <w:rFonts w:ascii="Trebuchet MS" w:hAnsi="Trebuchet MS"/>
          <w:sz w:val="22"/>
          <w:szCs w:val="22"/>
        </w:rPr>
      </w:pPr>
      <w:r>
        <w:rPr>
          <w:rFonts w:ascii="Trebuchet MS" w:hAnsi="Trebuchet MS"/>
          <w:sz w:val="22"/>
          <w:szCs w:val="22"/>
        </w:rPr>
        <w:t>Add as many rows to this table as you need to, to deal with as many objections as you have anticipated above.</w:t>
      </w:r>
    </w:p>
    <w:tbl>
      <w:tblPr>
        <w:tblW w:w="14596" w:type="dxa"/>
        <w:tblBorders>
          <w:top w:val="single" w:sz="4" w:space="0" w:color="C7D3D2"/>
          <w:left w:val="single" w:sz="4" w:space="0" w:color="C7D3D2"/>
          <w:bottom w:val="single" w:sz="4" w:space="0" w:color="C7D3D2"/>
          <w:right w:val="single" w:sz="4" w:space="0" w:color="C7D3D2"/>
          <w:insideH w:val="single" w:sz="4" w:space="0" w:color="C7D3D2"/>
          <w:insideV w:val="single" w:sz="4" w:space="0" w:color="C7D3D2"/>
        </w:tblBorders>
        <w:tblCellMar>
          <w:left w:w="10" w:type="dxa"/>
          <w:right w:w="10" w:type="dxa"/>
        </w:tblCellMar>
        <w:tblLook w:val="0000" w:firstRow="0" w:lastRow="0" w:firstColumn="0" w:lastColumn="0" w:noHBand="0" w:noVBand="0"/>
      </w:tblPr>
      <w:tblGrid>
        <w:gridCol w:w="3400"/>
        <w:gridCol w:w="11196"/>
      </w:tblGrid>
      <w:tr w:rsidR="001B46DB" w:rsidRPr="00B12003" w14:paraId="6A0DF9D8" w14:textId="77777777" w:rsidTr="00D95790">
        <w:trPr>
          <w:tblHeader/>
        </w:trPr>
        <w:tc>
          <w:tcPr>
            <w:tcW w:w="3400" w:type="dxa"/>
            <w:shd w:val="clear" w:color="auto" w:fill="3D1152"/>
            <w:tcMar>
              <w:top w:w="110" w:type="dxa"/>
              <w:left w:w="160" w:type="dxa"/>
              <w:bottom w:w="110" w:type="dxa"/>
              <w:right w:w="160" w:type="dxa"/>
            </w:tcMar>
          </w:tcPr>
          <w:p w14:paraId="2AE39851" w14:textId="571D0EA4" w:rsidR="001B46DB" w:rsidRPr="00B12003" w:rsidRDefault="001B46DB" w:rsidP="002A4FD4">
            <w:pPr>
              <w:spacing w:before="20" w:after="40" w:line="252" w:lineRule="auto"/>
              <w:rPr>
                <w:rFonts w:ascii="Trebuchet MS" w:hAnsi="Trebuchet MS"/>
                <w:color w:val="FFFFFF" w:themeColor="background1"/>
              </w:rPr>
            </w:pPr>
            <w:r>
              <w:rPr>
                <w:rFonts w:ascii="Trebuchet MS" w:hAnsi="Trebuchet MS"/>
                <w:b/>
                <w:bCs/>
                <w:color w:val="FFFFFF" w:themeColor="background1"/>
              </w:rPr>
              <w:t>Questions</w:t>
            </w:r>
          </w:p>
        </w:tc>
        <w:tc>
          <w:tcPr>
            <w:tcW w:w="11196" w:type="dxa"/>
            <w:shd w:val="clear" w:color="auto" w:fill="3D1152"/>
            <w:tcMar>
              <w:top w:w="110" w:type="dxa"/>
              <w:left w:w="160" w:type="dxa"/>
              <w:bottom w:w="110" w:type="dxa"/>
              <w:right w:w="160" w:type="dxa"/>
            </w:tcMar>
          </w:tcPr>
          <w:p w14:paraId="4327D472" w14:textId="2B4AEC0B" w:rsidR="001B46DB" w:rsidRPr="00B12003" w:rsidRDefault="001B46DB" w:rsidP="002A4FD4">
            <w:pPr>
              <w:spacing w:before="20" w:after="40" w:line="252" w:lineRule="auto"/>
              <w:rPr>
                <w:rFonts w:ascii="Trebuchet MS" w:hAnsi="Trebuchet MS"/>
                <w:color w:val="FFFFFF" w:themeColor="background1"/>
              </w:rPr>
            </w:pPr>
            <w:r>
              <w:rPr>
                <w:rFonts w:ascii="Trebuchet MS" w:hAnsi="Trebuchet MS"/>
                <w:color w:val="FFFFFF" w:themeColor="background1"/>
              </w:rPr>
              <w:t>Your answers</w:t>
            </w:r>
          </w:p>
        </w:tc>
      </w:tr>
      <w:tr w:rsidR="001B46DB" w14:paraId="3A81163D" w14:textId="77777777" w:rsidTr="001B46DB">
        <w:tc>
          <w:tcPr>
            <w:tcW w:w="3400" w:type="dxa"/>
            <w:shd w:val="clear" w:color="auto" w:fill="EAE5E0"/>
            <w:tcMar>
              <w:top w:w="110" w:type="dxa"/>
              <w:left w:w="160" w:type="dxa"/>
              <w:bottom w:w="110" w:type="dxa"/>
              <w:right w:w="160" w:type="dxa"/>
            </w:tcMar>
          </w:tcPr>
          <w:p w14:paraId="3536CAE8" w14:textId="22A9952A" w:rsidR="001B46DB" w:rsidRPr="001B46DB" w:rsidRDefault="001B46DB" w:rsidP="002A4FD4">
            <w:pPr>
              <w:spacing w:before="20" w:after="40" w:line="252" w:lineRule="auto"/>
              <w:rPr>
                <w:rFonts w:ascii="Trebuchet MS" w:hAnsi="Trebuchet MS"/>
                <w:color w:val="3D1152"/>
                <w:sz w:val="22"/>
                <w:szCs w:val="22"/>
              </w:rPr>
            </w:pPr>
            <w:r w:rsidRPr="001B46DB">
              <w:rPr>
                <w:rFonts w:ascii="Trebuchet MS" w:hAnsi="Trebuchet MS"/>
                <w:b/>
                <w:bCs/>
                <w:color w:val="3D1152"/>
                <w:sz w:val="22"/>
                <w:szCs w:val="22"/>
              </w:rPr>
              <w:t xml:space="preserve">Likely </w:t>
            </w:r>
            <w:r w:rsidR="00372045">
              <w:rPr>
                <w:rFonts w:ascii="Trebuchet MS" w:hAnsi="Trebuchet MS"/>
                <w:b/>
                <w:bCs/>
                <w:color w:val="3D1152"/>
                <w:sz w:val="22"/>
                <w:szCs w:val="22"/>
              </w:rPr>
              <w:t>challenge</w:t>
            </w:r>
          </w:p>
        </w:tc>
        <w:tc>
          <w:tcPr>
            <w:tcW w:w="11196" w:type="dxa"/>
            <w:shd w:val="clear" w:color="auto" w:fill="EAE5E0"/>
            <w:tcMar>
              <w:top w:w="110" w:type="dxa"/>
              <w:left w:w="160" w:type="dxa"/>
              <w:bottom w:w="110" w:type="dxa"/>
              <w:right w:w="160" w:type="dxa"/>
            </w:tcMar>
          </w:tcPr>
          <w:p w14:paraId="7B4C55B6" w14:textId="668E3A30" w:rsidR="001B46DB" w:rsidRPr="001B46DB" w:rsidRDefault="001B46DB" w:rsidP="002A4FD4">
            <w:pPr>
              <w:spacing w:before="20" w:after="40" w:line="252" w:lineRule="auto"/>
              <w:rPr>
                <w:rFonts w:ascii="Trebuchet MS" w:hAnsi="Trebuchet MS"/>
                <w:color w:val="3D1152"/>
                <w:sz w:val="22"/>
                <w:szCs w:val="22"/>
              </w:rPr>
            </w:pPr>
            <w:r>
              <w:rPr>
                <w:rFonts w:ascii="Trebuchet MS" w:hAnsi="Trebuchet MS"/>
                <w:color w:val="3D1152"/>
                <w:sz w:val="22"/>
                <w:szCs w:val="22"/>
              </w:rPr>
              <w:t>Write or dictate your answer here, with evidence</w:t>
            </w:r>
          </w:p>
        </w:tc>
      </w:tr>
      <w:tr w:rsidR="001B46DB" w14:paraId="39E3E6B7" w14:textId="77777777" w:rsidTr="001B46DB">
        <w:tc>
          <w:tcPr>
            <w:tcW w:w="3400" w:type="dxa"/>
            <w:shd w:val="clear" w:color="auto" w:fill="EAE5E0"/>
            <w:tcMar>
              <w:top w:w="110" w:type="dxa"/>
              <w:left w:w="160" w:type="dxa"/>
              <w:bottom w:w="110" w:type="dxa"/>
              <w:right w:w="160" w:type="dxa"/>
            </w:tcMar>
          </w:tcPr>
          <w:p w14:paraId="053EE407" w14:textId="4C8106ED" w:rsidR="001B46DB" w:rsidRPr="001B46DB" w:rsidRDefault="00372045" w:rsidP="001B46DB">
            <w:pPr>
              <w:spacing w:before="20" w:after="40" w:line="252" w:lineRule="auto"/>
              <w:rPr>
                <w:rFonts w:ascii="Trebuchet MS" w:hAnsi="Trebuchet MS"/>
                <w:color w:val="3D1152"/>
                <w:sz w:val="22"/>
                <w:szCs w:val="22"/>
              </w:rPr>
            </w:pPr>
            <w:r>
              <w:rPr>
                <w:rFonts w:ascii="Trebuchet MS" w:hAnsi="Trebuchet MS"/>
                <w:color w:val="3D1152"/>
                <w:sz w:val="22"/>
                <w:szCs w:val="22"/>
              </w:rPr>
              <w:t>Who is the challenge p</w:t>
            </w:r>
            <w:r w:rsidR="001B46DB" w:rsidRPr="001B46DB">
              <w:rPr>
                <w:rFonts w:ascii="Trebuchet MS" w:hAnsi="Trebuchet MS"/>
                <w:color w:val="3D1152"/>
                <w:sz w:val="22"/>
                <w:szCs w:val="22"/>
              </w:rPr>
              <w:t>robably from</w:t>
            </w:r>
            <w:r>
              <w:rPr>
                <w:rFonts w:ascii="Trebuchet MS" w:hAnsi="Trebuchet MS"/>
                <w:color w:val="3D1152"/>
                <w:sz w:val="22"/>
                <w:szCs w:val="22"/>
              </w:rPr>
              <w:t>?</w:t>
            </w:r>
          </w:p>
        </w:tc>
        <w:tc>
          <w:tcPr>
            <w:tcW w:w="11196" w:type="dxa"/>
            <w:shd w:val="clear" w:color="auto" w:fill="EAE5E0"/>
            <w:tcMar>
              <w:top w:w="110" w:type="dxa"/>
              <w:left w:w="160" w:type="dxa"/>
              <w:bottom w:w="110" w:type="dxa"/>
              <w:right w:w="160" w:type="dxa"/>
            </w:tcMar>
          </w:tcPr>
          <w:p w14:paraId="20500BDD" w14:textId="156E479E" w:rsidR="001B46DB" w:rsidRPr="001B46DB" w:rsidRDefault="001B46DB" w:rsidP="001B46DB">
            <w:pPr>
              <w:spacing w:before="20" w:after="40" w:line="252" w:lineRule="auto"/>
              <w:rPr>
                <w:rFonts w:ascii="Trebuchet MS" w:hAnsi="Trebuchet MS"/>
                <w:color w:val="3D1152"/>
                <w:sz w:val="22"/>
                <w:szCs w:val="22"/>
              </w:rPr>
            </w:pPr>
            <w:r>
              <w:rPr>
                <w:rFonts w:ascii="Trebuchet MS" w:hAnsi="Trebuchet MS"/>
                <w:color w:val="3D1152"/>
                <w:sz w:val="22"/>
                <w:szCs w:val="22"/>
              </w:rPr>
              <w:t>Write or dictate your answer here, with evidence</w:t>
            </w:r>
          </w:p>
        </w:tc>
      </w:tr>
      <w:tr w:rsidR="001B46DB" w14:paraId="644C71C1" w14:textId="77777777" w:rsidTr="001B46DB">
        <w:tc>
          <w:tcPr>
            <w:tcW w:w="3400" w:type="dxa"/>
            <w:shd w:val="clear" w:color="auto" w:fill="EAE5E0"/>
            <w:tcMar>
              <w:top w:w="110" w:type="dxa"/>
              <w:left w:w="160" w:type="dxa"/>
              <w:bottom w:w="110" w:type="dxa"/>
              <w:right w:w="160" w:type="dxa"/>
            </w:tcMar>
          </w:tcPr>
          <w:p w14:paraId="7716D49E" w14:textId="1362E4F7" w:rsidR="001B46DB" w:rsidRPr="001B46DB" w:rsidRDefault="00372045" w:rsidP="001B46DB">
            <w:pPr>
              <w:spacing w:before="20" w:after="40" w:line="252" w:lineRule="auto"/>
              <w:rPr>
                <w:rFonts w:ascii="Trebuchet MS" w:hAnsi="Trebuchet MS"/>
                <w:color w:val="3D1152"/>
                <w:sz w:val="22"/>
                <w:szCs w:val="22"/>
              </w:rPr>
            </w:pPr>
            <w:r>
              <w:rPr>
                <w:rFonts w:ascii="Trebuchet MS" w:hAnsi="Trebuchet MS"/>
                <w:color w:val="3D1152"/>
                <w:sz w:val="22"/>
                <w:szCs w:val="22"/>
              </w:rPr>
              <w:t>How would I answer that challenge?</w:t>
            </w:r>
          </w:p>
        </w:tc>
        <w:tc>
          <w:tcPr>
            <w:tcW w:w="11196" w:type="dxa"/>
            <w:shd w:val="clear" w:color="auto" w:fill="EAE5E0"/>
            <w:tcMar>
              <w:top w:w="110" w:type="dxa"/>
              <w:left w:w="160" w:type="dxa"/>
              <w:bottom w:w="110" w:type="dxa"/>
              <w:right w:w="160" w:type="dxa"/>
            </w:tcMar>
          </w:tcPr>
          <w:p w14:paraId="6DC972F7" w14:textId="1EC82356" w:rsidR="001B46DB" w:rsidRPr="001B46DB" w:rsidRDefault="001B46DB" w:rsidP="001B46DB">
            <w:pPr>
              <w:spacing w:before="20" w:after="40" w:line="252" w:lineRule="auto"/>
              <w:rPr>
                <w:rFonts w:ascii="Trebuchet MS" w:hAnsi="Trebuchet MS"/>
                <w:color w:val="3D1152"/>
                <w:sz w:val="22"/>
                <w:szCs w:val="22"/>
              </w:rPr>
            </w:pPr>
            <w:r>
              <w:rPr>
                <w:rFonts w:ascii="Trebuchet MS" w:hAnsi="Trebuchet MS"/>
                <w:color w:val="3D1152"/>
                <w:sz w:val="22"/>
                <w:szCs w:val="22"/>
              </w:rPr>
              <w:t>Write or dictate your answer here, with evidence</w:t>
            </w:r>
          </w:p>
        </w:tc>
      </w:tr>
      <w:tr w:rsidR="00372045" w14:paraId="38F8C00B" w14:textId="77777777" w:rsidTr="001B46DB">
        <w:tc>
          <w:tcPr>
            <w:tcW w:w="3400" w:type="dxa"/>
            <w:shd w:val="clear" w:color="auto" w:fill="EAE5E0"/>
            <w:tcMar>
              <w:top w:w="110" w:type="dxa"/>
              <w:left w:w="160" w:type="dxa"/>
              <w:bottom w:w="110" w:type="dxa"/>
              <w:right w:w="160" w:type="dxa"/>
            </w:tcMar>
          </w:tcPr>
          <w:p w14:paraId="63B4D50C" w14:textId="462B7A7D" w:rsidR="00372045" w:rsidRPr="001B46DB" w:rsidRDefault="00372045" w:rsidP="00372045">
            <w:pPr>
              <w:spacing w:before="20" w:after="40" w:line="252" w:lineRule="auto"/>
              <w:rPr>
                <w:rFonts w:ascii="Trebuchet MS" w:hAnsi="Trebuchet MS"/>
                <w:color w:val="3D1152"/>
                <w:sz w:val="22"/>
                <w:szCs w:val="22"/>
              </w:rPr>
            </w:pPr>
            <w:r w:rsidRPr="001B46DB">
              <w:rPr>
                <w:rFonts w:ascii="Trebuchet MS" w:hAnsi="Trebuchet MS"/>
                <w:b/>
                <w:bCs/>
                <w:color w:val="3D1152"/>
                <w:sz w:val="22"/>
                <w:szCs w:val="22"/>
              </w:rPr>
              <w:t xml:space="preserve">Likely </w:t>
            </w:r>
            <w:r>
              <w:rPr>
                <w:rFonts w:ascii="Trebuchet MS" w:hAnsi="Trebuchet MS"/>
                <w:b/>
                <w:bCs/>
                <w:color w:val="3D1152"/>
                <w:sz w:val="22"/>
                <w:szCs w:val="22"/>
              </w:rPr>
              <w:t>challenge</w:t>
            </w:r>
          </w:p>
        </w:tc>
        <w:tc>
          <w:tcPr>
            <w:tcW w:w="11196" w:type="dxa"/>
            <w:shd w:val="clear" w:color="auto" w:fill="EAE5E0"/>
            <w:tcMar>
              <w:top w:w="110" w:type="dxa"/>
              <w:left w:w="160" w:type="dxa"/>
              <w:bottom w:w="110" w:type="dxa"/>
              <w:right w:w="160" w:type="dxa"/>
            </w:tcMar>
          </w:tcPr>
          <w:p w14:paraId="564BE764" w14:textId="61934F48" w:rsidR="00372045" w:rsidRPr="001B46DB" w:rsidRDefault="00372045" w:rsidP="00372045">
            <w:pPr>
              <w:spacing w:before="20" w:after="40" w:line="252" w:lineRule="auto"/>
              <w:rPr>
                <w:rFonts w:ascii="Trebuchet MS" w:hAnsi="Trebuchet MS"/>
                <w:color w:val="3D1152"/>
                <w:sz w:val="22"/>
                <w:szCs w:val="22"/>
              </w:rPr>
            </w:pPr>
            <w:r>
              <w:rPr>
                <w:rFonts w:ascii="Trebuchet MS" w:hAnsi="Trebuchet MS"/>
                <w:color w:val="3D1152"/>
                <w:sz w:val="22"/>
                <w:szCs w:val="22"/>
              </w:rPr>
              <w:t>Write or dictate your answer here, with evidence</w:t>
            </w:r>
          </w:p>
        </w:tc>
      </w:tr>
      <w:tr w:rsidR="00372045" w14:paraId="1895B145" w14:textId="77777777" w:rsidTr="0056425E">
        <w:tc>
          <w:tcPr>
            <w:tcW w:w="3400" w:type="dxa"/>
            <w:shd w:val="clear" w:color="auto" w:fill="EAE5E0"/>
            <w:tcMar>
              <w:top w:w="110" w:type="dxa"/>
              <w:left w:w="160" w:type="dxa"/>
              <w:bottom w:w="110" w:type="dxa"/>
              <w:right w:w="160" w:type="dxa"/>
            </w:tcMar>
          </w:tcPr>
          <w:p w14:paraId="39EC423C" w14:textId="2A5CA438" w:rsidR="00372045" w:rsidRDefault="00372045" w:rsidP="00372045">
            <w:pPr>
              <w:spacing w:before="20" w:after="40" w:line="252" w:lineRule="auto"/>
            </w:pPr>
            <w:r>
              <w:rPr>
                <w:rFonts w:ascii="Trebuchet MS" w:hAnsi="Trebuchet MS"/>
                <w:color w:val="3D1152"/>
                <w:sz w:val="22"/>
                <w:szCs w:val="22"/>
              </w:rPr>
              <w:t>Who is the challenge p</w:t>
            </w:r>
            <w:r w:rsidRPr="001B46DB">
              <w:rPr>
                <w:rFonts w:ascii="Trebuchet MS" w:hAnsi="Trebuchet MS"/>
                <w:color w:val="3D1152"/>
                <w:sz w:val="22"/>
                <w:szCs w:val="22"/>
              </w:rPr>
              <w:t>robably from</w:t>
            </w:r>
            <w:r>
              <w:rPr>
                <w:rFonts w:ascii="Trebuchet MS" w:hAnsi="Trebuchet MS"/>
                <w:color w:val="3D1152"/>
                <w:sz w:val="22"/>
                <w:szCs w:val="22"/>
              </w:rPr>
              <w:t>?</w:t>
            </w:r>
          </w:p>
        </w:tc>
        <w:tc>
          <w:tcPr>
            <w:tcW w:w="11196" w:type="dxa"/>
            <w:shd w:val="clear" w:color="auto" w:fill="EAE5E0"/>
            <w:tcMar>
              <w:top w:w="110" w:type="dxa"/>
              <w:left w:w="160" w:type="dxa"/>
              <w:bottom w:w="110" w:type="dxa"/>
              <w:right w:w="160" w:type="dxa"/>
            </w:tcMar>
          </w:tcPr>
          <w:p w14:paraId="52EAE666" w14:textId="4EF64AD9" w:rsidR="00372045" w:rsidRDefault="00372045" w:rsidP="00372045">
            <w:pPr>
              <w:spacing w:before="20" w:after="40" w:line="252" w:lineRule="auto"/>
            </w:pPr>
            <w:r>
              <w:rPr>
                <w:rFonts w:ascii="Trebuchet MS" w:hAnsi="Trebuchet MS"/>
                <w:color w:val="3D1152"/>
                <w:sz w:val="22"/>
                <w:szCs w:val="22"/>
              </w:rPr>
              <w:t>Write or dictate your answer here, with evidence</w:t>
            </w:r>
          </w:p>
        </w:tc>
      </w:tr>
      <w:tr w:rsidR="00372045" w14:paraId="31C87F46" w14:textId="77777777" w:rsidTr="0056425E">
        <w:tc>
          <w:tcPr>
            <w:tcW w:w="3400" w:type="dxa"/>
            <w:shd w:val="clear" w:color="auto" w:fill="EAE5E0"/>
            <w:tcMar>
              <w:top w:w="110" w:type="dxa"/>
              <w:left w:w="160" w:type="dxa"/>
              <w:bottom w:w="110" w:type="dxa"/>
              <w:right w:w="160" w:type="dxa"/>
            </w:tcMar>
          </w:tcPr>
          <w:p w14:paraId="5010B948" w14:textId="116CE8E9" w:rsidR="00372045" w:rsidRDefault="00372045" w:rsidP="00372045">
            <w:pPr>
              <w:spacing w:before="20" w:after="40" w:line="252" w:lineRule="auto"/>
            </w:pPr>
            <w:r>
              <w:rPr>
                <w:rFonts w:ascii="Trebuchet MS" w:hAnsi="Trebuchet MS"/>
                <w:color w:val="3D1152"/>
                <w:sz w:val="22"/>
                <w:szCs w:val="22"/>
              </w:rPr>
              <w:t>How would I answer that challenge?</w:t>
            </w:r>
          </w:p>
        </w:tc>
        <w:tc>
          <w:tcPr>
            <w:tcW w:w="11196" w:type="dxa"/>
            <w:shd w:val="clear" w:color="auto" w:fill="EAE5E0"/>
            <w:tcMar>
              <w:top w:w="110" w:type="dxa"/>
              <w:left w:w="160" w:type="dxa"/>
              <w:bottom w:w="110" w:type="dxa"/>
              <w:right w:w="160" w:type="dxa"/>
            </w:tcMar>
          </w:tcPr>
          <w:p w14:paraId="2CA0D999" w14:textId="325A914F" w:rsidR="00372045" w:rsidRDefault="00372045" w:rsidP="00372045">
            <w:pPr>
              <w:spacing w:before="20" w:after="40" w:line="252" w:lineRule="auto"/>
              <w:rPr>
                <w:rFonts w:ascii="Trebuchet MS" w:hAnsi="Trebuchet MS"/>
                <w:color w:val="3D1152"/>
                <w:sz w:val="22"/>
                <w:szCs w:val="22"/>
              </w:rPr>
            </w:pPr>
            <w:r>
              <w:rPr>
                <w:rFonts w:ascii="Trebuchet MS" w:hAnsi="Trebuchet MS"/>
                <w:color w:val="3D1152"/>
                <w:sz w:val="22"/>
                <w:szCs w:val="22"/>
              </w:rPr>
              <w:t>Write or dictate your answer here, with evidence</w:t>
            </w:r>
          </w:p>
        </w:tc>
      </w:tr>
    </w:tbl>
    <w:p w14:paraId="5968F749" w14:textId="77777777" w:rsidR="00B12003" w:rsidRDefault="00B12003" w:rsidP="00C411AB"/>
    <w:p w14:paraId="712FBBEC" w14:textId="77777777" w:rsidR="009A3BF1" w:rsidRDefault="009A3BF1" w:rsidP="0038494E">
      <w:pPr>
        <w:pStyle w:val="Heading2"/>
        <w:spacing w:before="0" w:after="120" w:line="240" w:lineRule="auto"/>
        <w:rPr>
          <w:rFonts w:ascii="Trebuchet MS" w:hAnsi="Trebuchet MS"/>
          <w:b/>
          <w:bCs/>
          <w:color w:val="2B3A42"/>
          <w:sz w:val="24"/>
          <w:szCs w:val="24"/>
        </w:rPr>
      </w:pPr>
    </w:p>
    <w:p w14:paraId="1F508A52" w14:textId="3B4F6DB0" w:rsidR="007131FA" w:rsidRPr="009A3BF1" w:rsidRDefault="007131FA" w:rsidP="0038494E">
      <w:pPr>
        <w:pStyle w:val="Heading2"/>
        <w:spacing w:before="0" w:after="120" w:line="240" w:lineRule="auto"/>
        <w:rPr>
          <w:rFonts w:ascii="Trebuchet MS" w:hAnsi="Trebuchet MS"/>
          <w:sz w:val="22"/>
          <w:szCs w:val="22"/>
        </w:rPr>
      </w:pPr>
      <w:r w:rsidRPr="009A3BF1">
        <w:rPr>
          <w:rFonts w:ascii="Trebuchet MS" w:hAnsi="Trebuchet MS"/>
          <w:b/>
          <w:bCs/>
          <w:color w:val="2B3A42"/>
          <w:sz w:val="22"/>
          <w:szCs w:val="22"/>
        </w:rPr>
        <w:t xml:space="preserve">The </w:t>
      </w:r>
      <w:r w:rsidR="0038494E" w:rsidRPr="009A3BF1">
        <w:rPr>
          <w:rFonts w:ascii="Trebuchet MS" w:hAnsi="Trebuchet MS"/>
          <w:b/>
          <w:bCs/>
          <w:color w:val="2B3A42"/>
          <w:sz w:val="22"/>
          <w:szCs w:val="22"/>
        </w:rPr>
        <w:t xml:space="preserve">most common </w:t>
      </w:r>
      <w:r w:rsidRPr="009A3BF1">
        <w:rPr>
          <w:rFonts w:ascii="Trebuchet MS" w:hAnsi="Trebuchet MS"/>
          <w:b/>
          <w:bCs/>
          <w:color w:val="2B3A42"/>
          <w:sz w:val="22"/>
          <w:szCs w:val="22"/>
        </w:rPr>
        <w:t xml:space="preserve">objections that </w:t>
      </w:r>
      <w:r w:rsidR="0038494E" w:rsidRPr="009A3BF1">
        <w:rPr>
          <w:rFonts w:ascii="Trebuchet MS" w:hAnsi="Trebuchet MS"/>
          <w:b/>
          <w:bCs/>
          <w:color w:val="2B3A42"/>
          <w:sz w:val="22"/>
          <w:szCs w:val="22"/>
        </w:rPr>
        <w:t>are almost always raised</w:t>
      </w:r>
    </w:p>
    <w:p w14:paraId="6FD72448" w14:textId="4296F4A3" w:rsidR="007131FA" w:rsidRPr="0038494E" w:rsidRDefault="007131FA" w:rsidP="0038494E">
      <w:pPr>
        <w:pStyle w:val="ListParagraph"/>
        <w:numPr>
          <w:ilvl w:val="0"/>
          <w:numId w:val="7"/>
        </w:numPr>
        <w:spacing w:after="120" w:line="240" w:lineRule="auto"/>
        <w:contextualSpacing w:val="0"/>
        <w:rPr>
          <w:rFonts w:ascii="Trebuchet MS" w:hAnsi="Trebuchet MS"/>
          <w:sz w:val="22"/>
          <w:szCs w:val="22"/>
        </w:rPr>
      </w:pPr>
      <w:r w:rsidRPr="0038494E">
        <w:rPr>
          <w:rFonts w:ascii="Trebuchet MS" w:hAnsi="Trebuchet MS"/>
          <w:b/>
          <w:bCs/>
          <w:sz w:val="22"/>
          <w:szCs w:val="22"/>
        </w:rPr>
        <w:t xml:space="preserve">“People don’t have time.” </w:t>
      </w:r>
      <w:r w:rsidRPr="0038494E">
        <w:rPr>
          <w:rFonts w:ascii="Trebuchet MS" w:hAnsi="Trebuchet MS"/>
          <w:sz w:val="22"/>
          <w:szCs w:val="22"/>
        </w:rPr>
        <w:t xml:space="preserve">Agree, and show how the design respects that: </w:t>
      </w:r>
      <w:r w:rsidR="0038494E">
        <w:rPr>
          <w:rFonts w:ascii="Trebuchet MS" w:hAnsi="Trebuchet MS"/>
          <w:sz w:val="22"/>
          <w:szCs w:val="22"/>
        </w:rPr>
        <w:t xml:space="preserve">make sure your plans are efficient, and can happen </w:t>
      </w:r>
      <w:r w:rsidRPr="0038494E">
        <w:rPr>
          <w:rFonts w:ascii="Trebuchet MS" w:hAnsi="Trebuchet MS"/>
          <w:sz w:val="22"/>
          <w:szCs w:val="22"/>
        </w:rPr>
        <w:t xml:space="preserve">in the flow of work, with manager </w:t>
      </w:r>
      <w:r w:rsidR="00372045">
        <w:rPr>
          <w:rFonts w:ascii="Trebuchet MS" w:hAnsi="Trebuchet MS"/>
          <w:sz w:val="22"/>
          <w:szCs w:val="22"/>
        </w:rPr>
        <w:t>support</w:t>
      </w:r>
      <w:r w:rsidRPr="0038494E">
        <w:rPr>
          <w:rFonts w:ascii="Trebuchet MS" w:hAnsi="Trebuchet MS"/>
          <w:sz w:val="22"/>
          <w:szCs w:val="22"/>
        </w:rPr>
        <w:t>. Time pressure is an argument for better capability, not against it.</w:t>
      </w:r>
    </w:p>
    <w:p w14:paraId="2B97DCB6" w14:textId="6C1DF701" w:rsidR="007131FA" w:rsidRPr="0038494E" w:rsidRDefault="007131FA" w:rsidP="0038494E">
      <w:pPr>
        <w:pStyle w:val="ListParagraph"/>
        <w:numPr>
          <w:ilvl w:val="0"/>
          <w:numId w:val="7"/>
        </w:numPr>
        <w:spacing w:after="120" w:line="240" w:lineRule="auto"/>
        <w:contextualSpacing w:val="0"/>
        <w:rPr>
          <w:rFonts w:ascii="Trebuchet MS" w:hAnsi="Trebuchet MS"/>
          <w:sz w:val="22"/>
          <w:szCs w:val="22"/>
        </w:rPr>
      </w:pPr>
      <w:r w:rsidRPr="0038494E">
        <w:rPr>
          <w:rFonts w:ascii="Trebuchet MS" w:hAnsi="Trebuchet MS"/>
          <w:b/>
          <w:bCs/>
          <w:sz w:val="22"/>
          <w:szCs w:val="22"/>
        </w:rPr>
        <w:t xml:space="preserve">“There’s no budget.” </w:t>
      </w:r>
      <w:r w:rsidRPr="0038494E">
        <w:rPr>
          <w:rFonts w:ascii="Trebuchet MS" w:hAnsi="Trebuchet MS"/>
          <w:sz w:val="22"/>
          <w:szCs w:val="22"/>
        </w:rPr>
        <w:t xml:space="preserve">Return to the cost of inaction. The money is already being spent; it </w:t>
      </w:r>
      <w:r w:rsidR="00F512BA">
        <w:rPr>
          <w:rFonts w:ascii="Trebuchet MS" w:hAnsi="Trebuchet MS"/>
          <w:sz w:val="22"/>
          <w:szCs w:val="22"/>
        </w:rPr>
        <w:t>might</w:t>
      </w:r>
      <w:r w:rsidRPr="0038494E">
        <w:rPr>
          <w:rFonts w:ascii="Trebuchet MS" w:hAnsi="Trebuchet MS"/>
          <w:sz w:val="22"/>
          <w:szCs w:val="22"/>
        </w:rPr>
        <w:t xml:space="preserve"> currently </w:t>
      </w:r>
      <w:r w:rsidR="00F512BA">
        <w:rPr>
          <w:rFonts w:ascii="Trebuchet MS" w:hAnsi="Trebuchet MS"/>
          <w:sz w:val="22"/>
          <w:szCs w:val="22"/>
        </w:rPr>
        <w:t xml:space="preserve">be </w:t>
      </w:r>
      <w:r w:rsidR="0038494E">
        <w:rPr>
          <w:rFonts w:ascii="Trebuchet MS" w:hAnsi="Trebuchet MS"/>
          <w:sz w:val="22"/>
          <w:szCs w:val="22"/>
        </w:rPr>
        <w:t>funding</w:t>
      </w:r>
      <w:r w:rsidRPr="0038494E">
        <w:rPr>
          <w:rFonts w:ascii="Trebuchet MS" w:hAnsi="Trebuchet MS"/>
          <w:sz w:val="22"/>
          <w:szCs w:val="22"/>
        </w:rPr>
        <w:t xml:space="preserve"> errors, rework</w:t>
      </w:r>
      <w:r w:rsidR="0038494E">
        <w:rPr>
          <w:rFonts w:ascii="Trebuchet MS" w:hAnsi="Trebuchet MS"/>
          <w:sz w:val="22"/>
          <w:szCs w:val="22"/>
        </w:rPr>
        <w:t>,</w:t>
      </w:r>
      <w:r w:rsidRPr="0038494E">
        <w:rPr>
          <w:rFonts w:ascii="Trebuchet MS" w:hAnsi="Trebuchet MS"/>
          <w:sz w:val="22"/>
          <w:szCs w:val="22"/>
        </w:rPr>
        <w:t xml:space="preserve"> and</w:t>
      </w:r>
      <w:r w:rsidR="0038494E">
        <w:rPr>
          <w:rFonts w:ascii="Trebuchet MS" w:hAnsi="Trebuchet MS"/>
          <w:sz w:val="22"/>
          <w:szCs w:val="22"/>
        </w:rPr>
        <w:t xml:space="preserve"> staff</w:t>
      </w:r>
      <w:r w:rsidRPr="0038494E">
        <w:rPr>
          <w:rFonts w:ascii="Trebuchet MS" w:hAnsi="Trebuchet MS"/>
          <w:sz w:val="22"/>
          <w:szCs w:val="22"/>
        </w:rPr>
        <w:t xml:space="preserve"> turnover. Then</w:t>
      </w:r>
      <w:r w:rsidR="0038494E">
        <w:rPr>
          <w:rFonts w:ascii="Trebuchet MS" w:hAnsi="Trebuchet MS"/>
          <w:sz w:val="22"/>
          <w:szCs w:val="22"/>
        </w:rPr>
        <w:t>,</w:t>
      </w:r>
      <w:r w:rsidRPr="0038494E">
        <w:rPr>
          <w:rFonts w:ascii="Trebuchet MS" w:hAnsi="Trebuchet MS"/>
          <w:sz w:val="22"/>
          <w:szCs w:val="22"/>
        </w:rPr>
        <w:t xml:space="preserve"> show your smaller starting option</w:t>
      </w:r>
      <w:r w:rsidR="0038494E">
        <w:rPr>
          <w:rFonts w:ascii="Trebuchet MS" w:hAnsi="Trebuchet MS"/>
          <w:sz w:val="22"/>
          <w:szCs w:val="22"/>
        </w:rPr>
        <w:t xml:space="preserve"> – for example, a pilot or trial of your approach within a single team or department.</w:t>
      </w:r>
    </w:p>
    <w:p w14:paraId="7BFB0403" w14:textId="12FF1BE9" w:rsidR="007131FA" w:rsidRPr="0038494E" w:rsidRDefault="007131FA" w:rsidP="0038494E">
      <w:pPr>
        <w:pStyle w:val="ListParagraph"/>
        <w:numPr>
          <w:ilvl w:val="0"/>
          <w:numId w:val="7"/>
        </w:numPr>
        <w:spacing w:after="120" w:line="240" w:lineRule="auto"/>
        <w:contextualSpacing w:val="0"/>
        <w:rPr>
          <w:rFonts w:ascii="Trebuchet MS" w:hAnsi="Trebuchet MS"/>
          <w:sz w:val="22"/>
          <w:szCs w:val="22"/>
        </w:rPr>
      </w:pPr>
      <w:r w:rsidRPr="0038494E">
        <w:rPr>
          <w:rFonts w:ascii="Trebuchet MS" w:hAnsi="Trebuchet MS"/>
          <w:b/>
          <w:bCs/>
          <w:sz w:val="22"/>
          <w:szCs w:val="22"/>
        </w:rPr>
        <w:t xml:space="preserve">“We tried something like this before.” </w:t>
      </w:r>
      <w:r w:rsidRPr="0038494E">
        <w:rPr>
          <w:rFonts w:ascii="Trebuchet MS" w:hAnsi="Trebuchet MS"/>
          <w:sz w:val="22"/>
          <w:szCs w:val="22"/>
        </w:rPr>
        <w:t>Ask what happened, genuinely</w:t>
      </w:r>
      <w:r w:rsidR="0038494E">
        <w:rPr>
          <w:rFonts w:ascii="Trebuchet MS" w:hAnsi="Trebuchet MS"/>
          <w:sz w:val="22"/>
          <w:szCs w:val="22"/>
        </w:rPr>
        <w:t>, and listen to their answer without prejudice</w:t>
      </w:r>
      <w:r w:rsidRPr="0038494E">
        <w:rPr>
          <w:rFonts w:ascii="Trebuchet MS" w:hAnsi="Trebuchet MS"/>
          <w:sz w:val="22"/>
          <w:szCs w:val="22"/>
        </w:rPr>
        <w:t>. Then</w:t>
      </w:r>
      <w:r w:rsidR="0038494E">
        <w:rPr>
          <w:rFonts w:ascii="Trebuchet MS" w:hAnsi="Trebuchet MS"/>
          <w:sz w:val="22"/>
          <w:szCs w:val="22"/>
        </w:rPr>
        <w:t>,</w:t>
      </w:r>
      <w:r w:rsidRPr="0038494E">
        <w:rPr>
          <w:rFonts w:ascii="Trebuchet MS" w:hAnsi="Trebuchet MS"/>
          <w:sz w:val="22"/>
          <w:szCs w:val="22"/>
        </w:rPr>
        <w:t xml:space="preserve"> </w:t>
      </w:r>
      <w:r w:rsidR="0038494E">
        <w:rPr>
          <w:rFonts w:ascii="Trebuchet MS" w:hAnsi="Trebuchet MS"/>
          <w:sz w:val="22"/>
          <w:szCs w:val="22"/>
        </w:rPr>
        <w:t>explain</w:t>
      </w:r>
      <w:r w:rsidRPr="0038494E">
        <w:rPr>
          <w:rFonts w:ascii="Trebuchet MS" w:hAnsi="Trebuchet MS"/>
          <w:sz w:val="22"/>
          <w:szCs w:val="22"/>
        </w:rPr>
        <w:t xml:space="preserve"> what is different this time, ideally </w:t>
      </w:r>
      <w:r w:rsidR="0038494E">
        <w:rPr>
          <w:rFonts w:ascii="Trebuchet MS" w:hAnsi="Trebuchet MS"/>
          <w:sz w:val="22"/>
          <w:szCs w:val="22"/>
        </w:rPr>
        <w:t xml:space="preserve">referring to </w:t>
      </w:r>
      <w:r w:rsidRPr="0038494E">
        <w:rPr>
          <w:rFonts w:ascii="Trebuchet MS" w:hAnsi="Trebuchet MS"/>
          <w:sz w:val="22"/>
          <w:szCs w:val="22"/>
        </w:rPr>
        <w:t xml:space="preserve">something the sponsor themselves </w:t>
      </w:r>
      <w:r w:rsidR="0038494E">
        <w:rPr>
          <w:rFonts w:ascii="Trebuchet MS" w:hAnsi="Trebuchet MS"/>
          <w:sz w:val="22"/>
          <w:szCs w:val="22"/>
        </w:rPr>
        <w:t>may have suggested</w:t>
      </w:r>
      <w:r w:rsidRPr="0038494E">
        <w:rPr>
          <w:rFonts w:ascii="Trebuchet MS" w:hAnsi="Trebuchet MS"/>
          <w:sz w:val="22"/>
          <w:szCs w:val="22"/>
        </w:rPr>
        <w:t xml:space="preserve"> in your groundwork conversations.</w:t>
      </w:r>
    </w:p>
    <w:p w14:paraId="67D5D562" w14:textId="6DB9D9EE" w:rsidR="007131FA" w:rsidRPr="0038494E" w:rsidRDefault="007131FA" w:rsidP="0038494E">
      <w:pPr>
        <w:pStyle w:val="ListParagraph"/>
        <w:numPr>
          <w:ilvl w:val="0"/>
          <w:numId w:val="7"/>
        </w:numPr>
        <w:spacing w:after="120" w:line="240" w:lineRule="auto"/>
        <w:contextualSpacing w:val="0"/>
        <w:rPr>
          <w:rFonts w:ascii="Trebuchet MS" w:hAnsi="Trebuchet MS"/>
          <w:sz w:val="22"/>
          <w:szCs w:val="22"/>
        </w:rPr>
      </w:pPr>
      <w:r w:rsidRPr="0038494E">
        <w:rPr>
          <w:rFonts w:ascii="Trebuchet MS" w:hAnsi="Trebuchet MS"/>
          <w:b/>
          <w:bCs/>
          <w:sz w:val="22"/>
          <w:szCs w:val="22"/>
        </w:rPr>
        <w:t xml:space="preserve">“How will we know it worked?” </w:t>
      </w:r>
      <w:r w:rsidRPr="0038494E">
        <w:rPr>
          <w:rFonts w:ascii="Trebuchet MS" w:hAnsi="Trebuchet MS"/>
          <w:sz w:val="22"/>
          <w:szCs w:val="22"/>
        </w:rPr>
        <w:t xml:space="preserve">Point to the </w:t>
      </w:r>
      <w:r w:rsidR="0038494E">
        <w:rPr>
          <w:rFonts w:ascii="Trebuchet MS" w:hAnsi="Trebuchet MS"/>
          <w:sz w:val="22"/>
          <w:szCs w:val="22"/>
        </w:rPr>
        <w:t xml:space="preserve">suggested </w:t>
      </w:r>
      <w:r w:rsidRPr="0038494E">
        <w:rPr>
          <w:rFonts w:ascii="Trebuchet MS" w:hAnsi="Trebuchet MS"/>
          <w:sz w:val="22"/>
          <w:szCs w:val="22"/>
        </w:rPr>
        <w:t xml:space="preserve">measures on your </w:t>
      </w:r>
      <w:r w:rsidR="0038494E" w:rsidRPr="0038494E">
        <w:rPr>
          <w:rFonts w:ascii="Trebuchet MS" w:hAnsi="Trebuchet MS"/>
          <w:b/>
          <w:bCs/>
          <w:sz w:val="22"/>
          <w:szCs w:val="22"/>
        </w:rPr>
        <w:t>Case on a Page</w:t>
      </w:r>
      <w:r w:rsidRPr="0038494E">
        <w:rPr>
          <w:rFonts w:ascii="Trebuchet MS" w:hAnsi="Trebuchet MS"/>
          <w:sz w:val="22"/>
          <w:szCs w:val="22"/>
        </w:rPr>
        <w:t xml:space="preserve">, and </w:t>
      </w:r>
      <w:r w:rsidR="00735CA8">
        <w:rPr>
          <w:rFonts w:ascii="Trebuchet MS" w:hAnsi="Trebuchet MS"/>
          <w:sz w:val="22"/>
          <w:szCs w:val="22"/>
        </w:rPr>
        <w:t xml:space="preserve">confirm </w:t>
      </w:r>
      <w:r w:rsidRPr="0038494E">
        <w:rPr>
          <w:rFonts w:ascii="Trebuchet MS" w:hAnsi="Trebuchet MS"/>
          <w:sz w:val="22"/>
          <w:szCs w:val="22"/>
        </w:rPr>
        <w:t>the check-in dates you will report against. You are a</w:t>
      </w:r>
      <w:r w:rsidR="00735CA8">
        <w:rPr>
          <w:rFonts w:ascii="Trebuchet MS" w:hAnsi="Trebuchet MS"/>
          <w:sz w:val="22"/>
          <w:szCs w:val="22"/>
        </w:rPr>
        <w:t>ctively a</w:t>
      </w:r>
      <w:r w:rsidRPr="0038494E">
        <w:rPr>
          <w:rFonts w:ascii="Trebuchet MS" w:hAnsi="Trebuchet MS"/>
          <w:sz w:val="22"/>
          <w:szCs w:val="22"/>
        </w:rPr>
        <w:t>sking to be held to account</w:t>
      </w:r>
      <w:r w:rsidR="00735CA8">
        <w:rPr>
          <w:rFonts w:ascii="Trebuchet MS" w:hAnsi="Trebuchet MS"/>
          <w:sz w:val="22"/>
          <w:szCs w:val="22"/>
        </w:rPr>
        <w:t>, reinforcing your credibility and your commitment to the plan</w:t>
      </w:r>
      <w:r w:rsidRPr="0038494E">
        <w:rPr>
          <w:rFonts w:ascii="Trebuchet MS" w:hAnsi="Trebuchet MS"/>
          <w:sz w:val="22"/>
          <w:szCs w:val="22"/>
        </w:rPr>
        <w:t>.</w:t>
      </w:r>
    </w:p>
    <w:p w14:paraId="1167F8D4" w14:textId="7661ED21" w:rsidR="007131FA" w:rsidRDefault="007131FA" w:rsidP="0038494E">
      <w:pPr>
        <w:pStyle w:val="ListParagraph"/>
        <w:numPr>
          <w:ilvl w:val="0"/>
          <w:numId w:val="7"/>
        </w:numPr>
        <w:spacing w:after="120" w:line="240" w:lineRule="auto"/>
        <w:contextualSpacing w:val="0"/>
        <w:rPr>
          <w:rFonts w:ascii="Trebuchet MS" w:hAnsi="Trebuchet MS"/>
          <w:sz w:val="22"/>
          <w:szCs w:val="22"/>
        </w:rPr>
      </w:pPr>
      <w:r w:rsidRPr="0038494E">
        <w:rPr>
          <w:rFonts w:ascii="Trebuchet MS" w:hAnsi="Trebuchet MS"/>
          <w:b/>
          <w:bCs/>
          <w:sz w:val="22"/>
          <w:szCs w:val="22"/>
        </w:rPr>
        <w:t xml:space="preserve">“Why now?” </w:t>
      </w:r>
      <w:r w:rsidRPr="0038494E">
        <w:rPr>
          <w:rFonts w:ascii="Trebuchet MS" w:hAnsi="Trebuchet MS"/>
          <w:sz w:val="22"/>
          <w:szCs w:val="22"/>
        </w:rPr>
        <w:t xml:space="preserve">Connect </w:t>
      </w:r>
      <w:r w:rsidR="00735CA8">
        <w:rPr>
          <w:rFonts w:ascii="Trebuchet MS" w:hAnsi="Trebuchet MS"/>
          <w:sz w:val="22"/>
          <w:szCs w:val="22"/>
        </w:rPr>
        <w:t xml:space="preserve">your case </w:t>
      </w:r>
      <w:r w:rsidRPr="0038494E">
        <w:rPr>
          <w:rFonts w:ascii="Trebuchet MS" w:hAnsi="Trebuchet MS"/>
          <w:sz w:val="22"/>
          <w:szCs w:val="22"/>
        </w:rPr>
        <w:t xml:space="preserve">to what the organisation is already </w:t>
      </w:r>
      <w:r w:rsidR="009A3BF1">
        <w:rPr>
          <w:rFonts w:ascii="Trebuchet MS" w:hAnsi="Trebuchet MS"/>
          <w:sz w:val="22"/>
          <w:szCs w:val="22"/>
        </w:rPr>
        <w:t>watching</w:t>
      </w:r>
      <w:r w:rsidRPr="0038494E">
        <w:rPr>
          <w:rFonts w:ascii="Trebuchet MS" w:hAnsi="Trebuchet MS"/>
          <w:sz w:val="22"/>
          <w:szCs w:val="22"/>
        </w:rPr>
        <w:t xml:space="preserve">, </w:t>
      </w:r>
      <w:r w:rsidR="009A3BF1">
        <w:rPr>
          <w:rFonts w:ascii="Trebuchet MS" w:hAnsi="Trebuchet MS"/>
          <w:sz w:val="22"/>
          <w:szCs w:val="22"/>
        </w:rPr>
        <w:t>using</w:t>
      </w:r>
      <w:r w:rsidRPr="0038494E">
        <w:rPr>
          <w:rFonts w:ascii="Trebuchet MS" w:hAnsi="Trebuchet MS"/>
          <w:sz w:val="22"/>
          <w:szCs w:val="22"/>
        </w:rPr>
        <w:t xml:space="preserve"> </w:t>
      </w:r>
      <w:r w:rsidR="009A3BF1">
        <w:rPr>
          <w:rFonts w:ascii="Trebuchet MS" w:hAnsi="Trebuchet MS"/>
          <w:sz w:val="22"/>
          <w:szCs w:val="22"/>
        </w:rPr>
        <w:t>your</w:t>
      </w:r>
      <w:r w:rsidRPr="0038494E">
        <w:rPr>
          <w:rFonts w:ascii="Trebuchet MS" w:hAnsi="Trebuchet MS"/>
          <w:sz w:val="22"/>
          <w:szCs w:val="22"/>
        </w:rPr>
        <w:t xml:space="preserve"> words</w:t>
      </w:r>
      <w:r w:rsidR="009A3BF1">
        <w:rPr>
          <w:rFonts w:ascii="Trebuchet MS" w:hAnsi="Trebuchet MS"/>
          <w:sz w:val="22"/>
          <w:szCs w:val="22"/>
        </w:rPr>
        <w:t xml:space="preserve"> from</w:t>
      </w:r>
      <w:r w:rsidRPr="0038494E">
        <w:rPr>
          <w:rFonts w:ascii="Trebuchet MS" w:hAnsi="Trebuchet MS"/>
          <w:sz w:val="22"/>
          <w:szCs w:val="22"/>
        </w:rPr>
        <w:t xml:space="preserve"> </w:t>
      </w:r>
      <w:r w:rsidRPr="00735CA8">
        <w:rPr>
          <w:rFonts w:ascii="Trebuchet MS" w:hAnsi="Trebuchet MS"/>
          <w:b/>
          <w:bCs/>
          <w:sz w:val="22"/>
          <w:szCs w:val="22"/>
        </w:rPr>
        <w:t>Stage 1</w:t>
      </w:r>
      <w:r w:rsidR="009A3BF1">
        <w:rPr>
          <w:rFonts w:ascii="Trebuchet MS" w:hAnsi="Trebuchet MS"/>
          <w:b/>
          <w:bCs/>
          <w:sz w:val="22"/>
          <w:szCs w:val="22"/>
        </w:rPr>
        <w:t>, Step 3</w:t>
      </w:r>
      <w:r w:rsidR="00735CA8" w:rsidRPr="00735CA8">
        <w:rPr>
          <w:rFonts w:ascii="Trebuchet MS" w:hAnsi="Trebuchet MS"/>
          <w:b/>
          <w:bCs/>
          <w:sz w:val="22"/>
          <w:szCs w:val="22"/>
        </w:rPr>
        <w:t>: Open the Conversation</w:t>
      </w:r>
      <w:r w:rsidRPr="0038494E">
        <w:rPr>
          <w:rFonts w:ascii="Trebuchet MS" w:hAnsi="Trebuchet MS"/>
          <w:sz w:val="22"/>
          <w:szCs w:val="22"/>
        </w:rPr>
        <w:t>.</w:t>
      </w:r>
    </w:p>
    <w:p w14:paraId="65676257" w14:textId="77777777" w:rsidR="009A3BF1" w:rsidRDefault="009A3BF1" w:rsidP="002F1CC8">
      <w:pPr>
        <w:spacing w:after="120" w:line="240" w:lineRule="auto"/>
        <w:rPr>
          <w:rFonts w:ascii="Trebuchet MS" w:hAnsi="Trebuchet MS"/>
          <w:sz w:val="22"/>
          <w:szCs w:val="22"/>
        </w:rPr>
      </w:pPr>
    </w:p>
    <w:p w14:paraId="344A0292" w14:textId="63F61132" w:rsidR="002F1CC8" w:rsidRPr="009A3BF1" w:rsidRDefault="002F1CC8" w:rsidP="002F1CC8">
      <w:pPr>
        <w:spacing w:after="120" w:line="240" w:lineRule="auto"/>
        <w:rPr>
          <w:rFonts w:ascii="Trebuchet MS" w:hAnsi="Trebuchet MS"/>
          <w:b/>
          <w:bCs/>
          <w:sz w:val="22"/>
          <w:szCs w:val="22"/>
        </w:rPr>
      </w:pPr>
      <w:r w:rsidRPr="009A3BF1">
        <w:rPr>
          <w:rFonts w:ascii="Trebuchet MS" w:hAnsi="Trebuchet MS"/>
          <w:b/>
          <w:bCs/>
          <w:sz w:val="22"/>
          <w:szCs w:val="22"/>
        </w:rPr>
        <w:t>Using this tool in different situations</w:t>
      </w:r>
    </w:p>
    <w:tbl>
      <w:tblPr>
        <w:tblStyle w:val="TableGrid"/>
        <w:tblW w:w="14737" w:type="dxa"/>
        <w:tblLayout w:type="fixed"/>
        <w:tblLook w:val="04A0" w:firstRow="1" w:lastRow="0" w:firstColumn="1" w:lastColumn="0" w:noHBand="0" w:noVBand="1"/>
      </w:tblPr>
      <w:tblGrid>
        <w:gridCol w:w="4253"/>
        <w:gridCol w:w="10484"/>
      </w:tblGrid>
      <w:tr w:rsidR="006A2336" w:rsidRPr="009E3926" w14:paraId="67FF3DDC" w14:textId="77777777" w:rsidTr="002A4FD4">
        <w:tc>
          <w:tcPr>
            <w:tcW w:w="4253"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3D1152"/>
          </w:tcPr>
          <w:p w14:paraId="5DDC7E5E" w14:textId="77777777" w:rsidR="006A2336" w:rsidRPr="009E3926" w:rsidRDefault="006A2336" w:rsidP="006A2336">
            <w:pPr>
              <w:spacing w:after="120"/>
              <w:rPr>
                <w:rFonts w:ascii="Trebuchet MS" w:hAnsi="Trebuchet MS"/>
                <w:color w:val="FFFFFF" w:themeColor="background1"/>
                <w:sz w:val="22"/>
                <w:szCs w:val="22"/>
              </w:rPr>
            </w:pPr>
            <w:r w:rsidRPr="009E3926">
              <w:rPr>
                <w:rFonts w:ascii="Trebuchet MS" w:hAnsi="Trebuchet MS"/>
                <w:b/>
                <w:bCs/>
                <w:sz w:val="22"/>
                <w:szCs w:val="22"/>
              </w:rPr>
              <w:t>A platform or technology purchase.</w:t>
            </w:r>
          </w:p>
        </w:tc>
        <w:tc>
          <w:tcPr>
            <w:tcW w:w="10484" w:type="dxa"/>
            <w:tcBorders>
              <w:left w:val="single" w:sz="4" w:space="0" w:color="FFFFFF" w:themeColor="background1"/>
            </w:tcBorders>
            <w:shd w:val="clear" w:color="auto" w:fill="EAE5E0"/>
          </w:tcPr>
          <w:p w14:paraId="3E83F949" w14:textId="74DBAC07" w:rsidR="006A2336" w:rsidRPr="009E3926" w:rsidRDefault="006A2336" w:rsidP="006A2336">
            <w:pPr>
              <w:spacing w:after="120"/>
              <w:rPr>
                <w:rFonts w:ascii="Trebuchet MS" w:hAnsi="Trebuchet MS"/>
                <w:color w:val="3D1152"/>
                <w:sz w:val="22"/>
                <w:szCs w:val="22"/>
              </w:rPr>
            </w:pPr>
            <w:r w:rsidRPr="009E3926">
              <w:rPr>
                <w:rFonts w:ascii="Trebuchet MS" w:hAnsi="Trebuchet MS"/>
                <w:color w:val="3D1152"/>
                <w:sz w:val="22"/>
                <w:szCs w:val="22"/>
              </w:rPr>
              <w:t xml:space="preserve">Fragile numbers and missing allies are usually the areas where business cases </w:t>
            </w:r>
            <w:proofErr w:type="gramStart"/>
            <w:r w:rsidRPr="009E3926">
              <w:rPr>
                <w:rFonts w:ascii="Trebuchet MS" w:hAnsi="Trebuchet MS"/>
                <w:color w:val="3D1152"/>
                <w:sz w:val="22"/>
                <w:szCs w:val="22"/>
              </w:rPr>
              <w:t>fall down</w:t>
            </w:r>
            <w:proofErr w:type="gramEnd"/>
            <w:r w:rsidRPr="009E3926">
              <w:rPr>
                <w:rFonts w:ascii="Trebuchet MS" w:hAnsi="Trebuchet MS"/>
                <w:color w:val="3D1152"/>
                <w:sz w:val="22"/>
                <w:szCs w:val="22"/>
              </w:rPr>
              <w:t>. Expect scrutiny on licence costs, adoption assumptions, and overlap with existing systems. Rehearse the IT and procurement objections with those people before the meeting, not in it.</w:t>
            </w:r>
          </w:p>
        </w:tc>
      </w:tr>
      <w:tr w:rsidR="006A2336" w:rsidRPr="009E3926" w14:paraId="5467F54A" w14:textId="77777777" w:rsidTr="002A4FD4">
        <w:tc>
          <w:tcPr>
            <w:tcW w:w="4253"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3D1152"/>
          </w:tcPr>
          <w:p w14:paraId="45F500AE" w14:textId="77777777" w:rsidR="006A2336" w:rsidRPr="009E3926" w:rsidRDefault="006A2336" w:rsidP="006A2336">
            <w:pPr>
              <w:spacing w:after="120"/>
              <w:rPr>
                <w:rFonts w:ascii="Trebuchet MS" w:hAnsi="Trebuchet MS"/>
                <w:color w:val="FFFFFF" w:themeColor="background1"/>
                <w:sz w:val="22"/>
                <w:szCs w:val="22"/>
              </w:rPr>
            </w:pPr>
            <w:r w:rsidRPr="009E3926">
              <w:rPr>
                <w:rFonts w:ascii="Trebuchet MS" w:hAnsi="Trebuchet MS"/>
                <w:b/>
                <w:bCs/>
                <w:sz w:val="22"/>
                <w:szCs w:val="22"/>
              </w:rPr>
              <w:t>A single project or programme, such as compliance training.</w:t>
            </w:r>
          </w:p>
        </w:tc>
        <w:tc>
          <w:tcPr>
            <w:tcW w:w="10484" w:type="dxa"/>
            <w:tcBorders>
              <w:left w:val="single" w:sz="4" w:space="0" w:color="FFFFFF" w:themeColor="background1"/>
            </w:tcBorders>
            <w:shd w:val="clear" w:color="auto" w:fill="EAE5E0"/>
          </w:tcPr>
          <w:p w14:paraId="5BBBF30C" w14:textId="4F374BD9" w:rsidR="006A2336" w:rsidRPr="009E3926" w:rsidRDefault="00450A6F" w:rsidP="006A2336">
            <w:pPr>
              <w:spacing w:after="120"/>
              <w:rPr>
                <w:rFonts w:ascii="Trebuchet MS" w:hAnsi="Trebuchet MS"/>
                <w:color w:val="3D1152"/>
                <w:sz w:val="22"/>
                <w:szCs w:val="22"/>
              </w:rPr>
            </w:pPr>
            <w:r w:rsidRPr="009E3926">
              <w:rPr>
                <w:rFonts w:ascii="Trebuchet MS" w:hAnsi="Trebuchet MS"/>
                <w:color w:val="3D1152"/>
                <w:sz w:val="22"/>
                <w:szCs w:val="22"/>
              </w:rPr>
              <w:t xml:space="preserve">Do not fall into the trap of feeling complacent, or that approval is certain. Return to </w:t>
            </w:r>
            <w:r w:rsidR="009E3926" w:rsidRPr="009E3926">
              <w:rPr>
                <w:rFonts w:ascii="Trebuchet MS" w:hAnsi="Trebuchet MS"/>
                <w:b/>
                <w:bCs/>
                <w:color w:val="3D1152"/>
                <w:sz w:val="22"/>
                <w:szCs w:val="22"/>
              </w:rPr>
              <w:t>Stage 1:</w:t>
            </w:r>
            <w:r w:rsidRPr="009E3926">
              <w:rPr>
                <w:rFonts w:ascii="Trebuchet MS" w:hAnsi="Trebuchet MS"/>
                <w:b/>
                <w:bCs/>
                <w:color w:val="3D1152"/>
                <w:sz w:val="22"/>
                <w:szCs w:val="22"/>
              </w:rPr>
              <w:t xml:space="preserve"> </w:t>
            </w:r>
            <w:r w:rsidR="009E3926" w:rsidRPr="009E3926">
              <w:rPr>
                <w:rFonts w:ascii="Trebuchet MS" w:hAnsi="Trebuchet MS"/>
                <w:b/>
                <w:bCs/>
                <w:color w:val="3D1152"/>
                <w:sz w:val="22"/>
                <w:szCs w:val="22"/>
              </w:rPr>
              <w:t>P</w:t>
            </w:r>
            <w:r w:rsidRPr="009E3926">
              <w:rPr>
                <w:rFonts w:ascii="Trebuchet MS" w:hAnsi="Trebuchet MS"/>
                <w:b/>
                <w:bCs/>
                <w:color w:val="3D1152"/>
                <w:sz w:val="22"/>
                <w:szCs w:val="22"/>
              </w:rPr>
              <w:t>re-</w:t>
            </w:r>
            <w:r w:rsidR="009E3926" w:rsidRPr="009E3926">
              <w:rPr>
                <w:rFonts w:ascii="Trebuchet MS" w:hAnsi="Trebuchet MS"/>
                <w:b/>
                <w:bCs/>
                <w:color w:val="3D1152"/>
                <w:sz w:val="22"/>
                <w:szCs w:val="22"/>
              </w:rPr>
              <w:t>M</w:t>
            </w:r>
            <w:r w:rsidRPr="009E3926">
              <w:rPr>
                <w:rFonts w:ascii="Trebuchet MS" w:hAnsi="Trebuchet MS"/>
                <w:b/>
                <w:bCs/>
                <w:color w:val="3D1152"/>
                <w:sz w:val="22"/>
                <w:szCs w:val="22"/>
              </w:rPr>
              <w:t xml:space="preserve">ortem </w:t>
            </w:r>
            <w:r w:rsidR="009E3926" w:rsidRPr="009E3926">
              <w:rPr>
                <w:rFonts w:ascii="Trebuchet MS" w:hAnsi="Trebuchet MS"/>
                <w:b/>
                <w:bCs/>
                <w:color w:val="3D1152"/>
                <w:sz w:val="22"/>
                <w:szCs w:val="22"/>
              </w:rPr>
              <w:t>A</w:t>
            </w:r>
            <w:r w:rsidRPr="009E3926">
              <w:rPr>
                <w:rFonts w:ascii="Trebuchet MS" w:hAnsi="Trebuchet MS"/>
                <w:b/>
                <w:bCs/>
                <w:color w:val="3D1152"/>
                <w:sz w:val="22"/>
                <w:szCs w:val="22"/>
              </w:rPr>
              <w:t>nalysis</w:t>
            </w:r>
            <w:r w:rsidRPr="009E3926">
              <w:rPr>
                <w:rFonts w:ascii="Trebuchet MS" w:hAnsi="Trebuchet MS"/>
                <w:color w:val="3D1152"/>
                <w:sz w:val="22"/>
                <w:szCs w:val="22"/>
              </w:rPr>
              <w:t xml:space="preserve"> and reconsider the </w:t>
            </w:r>
            <w:r w:rsidR="0089250C" w:rsidRPr="009E3926">
              <w:rPr>
                <w:rFonts w:ascii="Trebuchet MS" w:hAnsi="Trebuchet MS"/>
                <w:color w:val="3D1152"/>
                <w:sz w:val="22"/>
                <w:szCs w:val="22"/>
              </w:rPr>
              <w:t xml:space="preserve">final </w:t>
            </w:r>
            <w:r w:rsidRPr="009E3926">
              <w:rPr>
                <w:rFonts w:ascii="Trebuchet MS" w:hAnsi="Trebuchet MS"/>
                <w:color w:val="3D1152"/>
                <w:sz w:val="22"/>
                <w:szCs w:val="22"/>
              </w:rPr>
              <w:t xml:space="preserve">question: </w:t>
            </w:r>
            <w:r w:rsidR="0089250C" w:rsidRPr="009E3926">
              <w:rPr>
                <w:rFonts w:ascii="Trebuchet MS" w:hAnsi="Trebuchet MS"/>
                <w:color w:val="3D1152"/>
                <w:sz w:val="22"/>
                <w:szCs w:val="22"/>
              </w:rPr>
              <w:t>“M</w:t>
            </w:r>
            <w:r w:rsidRPr="009E3926">
              <w:rPr>
                <w:rFonts w:ascii="Trebuchet MS" w:hAnsi="Trebuchet MS"/>
                <w:color w:val="3D1152"/>
                <w:sz w:val="22"/>
                <w:szCs w:val="22"/>
              </w:rPr>
              <w:t>y case was approved and nothing changed</w:t>
            </w:r>
            <w:r w:rsidR="0089250C" w:rsidRPr="009E3926">
              <w:rPr>
                <w:rFonts w:ascii="Trebuchet MS" w:hAnsi="Trebuchet MS"/>
                <w:color w:val="3D1152"/>
                <w:sz w:val="22"/>
                <w:szCs w:val="22"/>
              </w:rPr>
              <w:t>”</w:t>
            </w:r>
            <w:r w:rsidRPr="009E3926">
              <w:rPr>
                <w:rFonts w:ascii="Trebuchet MS" w:hAnsi="Trebuchet MS"/>
                <w:color w:val="3D1152"/>
                <w:sz w:val="22"/>
                <w:szCs w:val="22"/>
              </w:rPr>
              <w:t xml:space="preserve">. Design </w:t>
            </w:r>
            <w:r w:rsidR="005C37D1" w:rsidRPr="009E3926">
              <w:rPr>
                <w:rFonts w:ascii="Trebuchet MS" w:hAnsi="Trebuchet MS"/>
                <w:color w:val="3D1152"/>
                <w:sz w:val="22"/>
                <w:szCs w:val="22"/>
              </w:rPr>
              <w:t xml:space="preserve">what the </w:t>
            </w:r>
            <w:r w:rsidR="009E3926" w:rsidRPr="009E3926">
              <w:rPr>
                <w:rFonts w:ascii="Trebuchet MS" w:hAnsi="Trebuchet MS"/>
                <w:color w:val="3D1152"/>
                <w:sz w:val="22"/>
                <w:szCs w:val="22"/>
              </w:rPr>
              <w:t>visible</w:t>
            </w:r>
            <w:r w:rsidR="005C37D1" w:rsidRPr="009E3926">
              <w:rPr>
                <w:rFonts w:ascii="Trebuchet MS" w:hAnsi="Trebuchet MS"/>
                <w:color w:val="3D1152"/>
                <w:sz w:val="22"/>
                <w:szCs w:val="22"/>
              </w:rPr>
              <w:t xml:space="preserve"> results of your </w:t>
            </w:r>
            <w:r w:rsidR="0089250C" w:rsidRPr="009E3926">
              <w:rPr>
                <w:rFonts w:ascii="Trebuchet MS" w:hAnsi="Trebuchet MS"/>
                <w:color w:val="3D1152"/>
                <w:sz w:val="22"/>
                <w:szCs w:val="22"/>
              </w:rPr>
              <w:t>plan should be, now, before you make the ask.</w:t>
            </w:r>
          </w:p>
        </w:tc>
      </w:tr>
      <w:tr w:rsidR="009E3926" w:rsidRPr="009E3926" w14:paraId="21C23BDE" w14:textId="77777777" w:rsidTr="002A4FD4">
        <w:tc>
          <w:tcPr>
            <w:tcW w:w="4253"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3D1152"/>
          </w:tcPr>
          <w:p w14:paraId="333A013C" w14:textId="77777777" w:rsidR="009E3926" w:rsidRPr="009E3926" w:rsidRDefault="009E3926" w:rsidP="009E3926">
            <w:pPr>
              <w:spacing w:after="120"/>
              <w:rPr>
                <w:rFonts w:ascii="Trebuchet MS" w:hAnsi="Trebuchet MS"/>
                <w:color w:val="FFFFFF" w:themeColor="background1"/>
                <w:sz w:val="22"/>
                <w:szCs w:val="22"/>
              </w:rPr>
            </w:pPr>
            <w:r w:rsidRPr="009E3926">
              <w:rPr>
                <w:rFonts w:ascii="Trebuchet MS" w:hAnsi="Trebuchet MS"/>
                <w:b/>
                <w:bCs/>
                <w:sz w:val="22"/>
                <w:szCs w:val="22"/>
              </w:rPr>
              <w:t>Next year's learning budget.</w:t>
            </w:r>
          </w:p>
        </w:tc>
        <w:tc>
          <w:tcPr>
            <w:tcW w:w="10484" w:type="dxa"/>
            <w:tcBorders>
              <w:left w:val="single" w:sz="4" w:space="0" w:color="FFFFFF" w:themeColor="background1"/>
            </w:tcBorders>
            <w:shd w:val="clear" w:color="auto" w:fill="EAE5E0"/>
          </w:tcPr>
          <w:p w14:paraId="6E8B86E3" w14:textId="77777777" w:rsidR="00C82382" w:rsidRDefault="009E3926" w:rsidP="00971EB3">
            <w:pPr>
              <w:rPr>
                <w:rFonts w:ascii="Trebuchet MS" w:hAnsi="Trebuchet MS"/>
                <w:color w:val="3D1152"/>
                <w:sz w:val="22"/>
                <w:szCs w:val="22"/>
              </w:rPr>
            </w:pPr>
            <w:r w:rsidRPr="009E3926">
              <w:rPr>
                <w:rFonts w:ascii="Trebuchet MS" w:hAnsi="Trebuchet MS"/>
                <w:color w:val="3D1152"/>
                <w:sz w:val="22"/>
                <w:szCs w:val="22"/>
              </w:rPr>
              <w:t xml:space="preserve">The possible traps are timing and competing priorities. Run </w:t>
            </w:r>
            <w:r w:rsidRPr="009E3926">
              <w:rPr>
                <w:rFonts w:ascii="Trebuchet MS" w:hAnsi="Trebuchet MS"/>
                <w:b/>
                <w:bCs/>
                <w:color w:val="3D1152"/>
                <w:sz w:val="22"/>
                <w:szCs w:val="22"/>
              </w:rPr>
              <w:t>Stage 1: Pre-Mortem Analysis</w:t>
            </w:r>
            <w:r w:rsidRPr="009E3926">
              <w:rPr>
                <w:rFonts w:ascii="Trebuchet MS" w:hAnsi="Trebuchet MS"/>
                <w:color w:val="3D1152"/>
                <w:sz w:val="22"/>
                <w:szCs w:val="22"/>
              </w:rPr>
              <w:t xml:space="preserve"> twice: </w:t>
            </w:r>
          </w:p>
          <w:p w14:paraId="37DFD9A3" w14:textId="77777777" w:rsidR="00C82382" w:rsidRPr="009A3BF1" w:rsidRDefault="00C82382" w:rsidP="00971EB3">
            <w:pPr>
              <w:pStyle w:val="ListParagraph"/>
              <w:numPr>
                <w:ilvl w:val="0"/>
                <w:numId w:val="8"/>
              </w:numPr>
              <w:rPr>
                <w:rFonts w:ascii="Trebuchet MS" w:hAnsi="Trebuchet MS"/>
                <w:color w:val="3D1152"/>
                <w:sz w:val="22"/>
                <w:szCs w:val="22"/>
              </w:rPr>
            </w:pPr>
            <w:r w:rsidRPr="009A3BF1">
              <w:rPr>
                <w:rFonts w:ascii="Trebuchet MS" w:hAnsi="Trebuchet MS"/>
                <w:color w:val="3D1152"/>
                <w:sz w:val="22"/>
                <w:szCs w:val="22"/>
              </w:rPr>
              <w:t>O</w:t>
            </w:r>
            <w:r w:rsidR="009E3926" w:rsidRPr="009A3BF1">
              <w:rPr>
                <w:rFonts w:ascii="Trebuchet MS" w:hAnsi="Trebuchet MS"/>
                <w:color w:val="3D1152"/>
                <w:sz w:val="22"/>
                <w:szCs w:val="22"/>
              </w:rPr>
              <w:t>nce two quarters before budget season</w:t>
            </w:r>
            <w:r w:rsidRPr="009A3BF1">
              <w:rPr>
                <w:rFonts w:ascii="Trebuchet MS" w:hAnsi="Trebuchet MS"/>
                <w:color w:val="3D1152"/>
                <w:sz w:val="22"/>
                <w:szCs w:val="22"/>
              </w:rPr>
              <w:t>.</w:t>
            </w:r>
          </w:p>
          <w:p w14:paraId="7F5B490D" w14:textId="77777777" w:rsidR="009E3926" w:rsidRPr="009A3BF1" w:rsidRDefault="00C82382" w:rsidP="00971EB3">
            <w:pPr>
              <w:pStyle w:val="ListParagraph"/>
              <w:numPr>
                <w:ilvl w:val="0"/>
                <w:numId w:val="8"/>
              </w:numPr>
              <w:rPr>
                <w:rFonts w:ascii="Trebuchet MS" w:hAnsi="Trebuchet MS"/>
                <w:color w:val="3D1152"/>
                <w:sz w:val="22"/>
                <w:szCs w:val="22"/>
              </w:rPr>
            </w:pPr>
            <w:r w:rsidRPr="009A3BF1">
              <w:rPr>
                <w:rFonts w:ascii="Trebuchet MS" w:hAnsi="Trebuchet MS"/>
                <w:color w:val="3D1152"/>
                <w:sz w:val="22"/>
                <w:szCs w:val="22"/>
              </w:rPr>
              <w:t>O</w:t>
            </w:r>
            <w:r w:rsidR="009E3926" w:rsidRPr="009A3BF1">
              <w:rPr>
                <w:rFonts w:ascii="Trebuchet MS" w:hAnsi="Trebuchet MS"/>
                <w:color w:val="3D1152"/>
                <w:sz w:val="22"/>
                <w:szCs w:val="22"/>
              </w:rPr>
              <w:t>nce just before submission</w:t>
            </w:r>
            <w:r w:rsidRPr="009A3BF1">
              <w:rPr>
                <w:rFonts w:ascii="Trebuchet MS" w:hAnsi="Trebuchet MS"/>
                <w:color w:val="3D1152"/>
                <w:sz w:val="22"/>
                <w:szCs w:val="22"/>
              </w:rPr>
              <w:t>.</w:t>
            </w:r>
          </w:p>
          <w:p w14:paraId="360CBD2D" w14:textId="09DB6103" w:rsidR="00C82382" w:rsidRPr="009E3926" w:rsidRDefault="00C82382" w:rsidP="00971EB3">
            <w:pPr>
              <w:rPr>
                <w:rFonts w:ascii="Trebuchet MS" w:hAnsi="Trebuchet MS"/>
                <w:color w:val="3D1152"/>
                <w:sz w:val="22"/>
                <w:szCs w:val="22"/>
              </w:rPr>
            </w:pPr>
            <w:r>
              <w:rPr>
                <w:rFonts w:ascii="Trebuchet MS" w:hAnsi="Trebuchet MS"/>
                <w:color w:val="3D1152"/>
                <w:sz w:val="22"/>
                <w:szCs w:val="22"/>
              </w:rPr>
              <w:t xml:space="preserve">For a full business case and budget, it is important to repeat the exercise in this way, because </w:t>
            </w:r>
            <w:r w:rsidR="00FF37F6">
              <w:rPr>
                <w:rFonts w:ascii="Trebuchet MS" w:hAnsi="Trebuchet MS"/>
                <w:color w:val="3D1152"/>
                <w:sz w:val="22"/>
                <w:szCs w:val="22"/>
              </w:rPr>
              <w:t>priorities and challenges can change over the time that it takes to get from an initial business case to final decisions.</w:t>
            </w:r>
          </w:p>
        </w:tc>
      </w:tr>
    </w:tbl>
    <w:p w14:paraId="75C87495" w14:textId="77777777" w:rsidR="00971EB3" w:rsidRDefault="00971EB3" w:rsidP="002F1CC8">
      <w:pPr>
        <w:spacing w:after="120" w:line="240" w:lineRule="auto"/>
        <w:rPr>
          <w:rFonts w:ascii="Trebuchet MS" w:hAnsi="Trebuchet MS"/>
          <w:sz w:val="22"/>
          <w:szCs w:val="22"/>
        </w:rPr>
      </w:pPr>
    </w:p>
    <w:p w14:paraId="29562B86" w14:textId="7B743571" w:rsidR="009A3BF1" w:rsidRPr="002F1CC8" w:rsidRDefault="009A3BF1" w:rsidP="002F1CC8">
      <w:pPr>
        <w:spacing w:after="120" w:line="240" w:lineRule="auto"/>
        <w:rPr>
          <w:rFonts w:ascii="Trebuchet MS" w:hAnsi="Trebuchet MS"/>
          <w:sz w:val="22"/>
          <w:szCs w:val="22"/>
        </w:rPr>
      </w:pPr>
      <w:r w:rsidRPr="00971EB3">
        <w:rPr>
          <w:rFonts w:ascii="Trebuchet MS" w:hAnsi="Trebuchet MS"/>
          <w:b/>
          <w:bCs/>
          <w:sz w:val="22"/>
          <w:szCs w:val="22"/>
        </w:rPr>
        <w:t>Where to go next:</w:t>
      </w:r>
      <w:r>
        <w:rPr>
          <w:rFonts w:ascii="Trebuchet MS" w:hAnsi="Trebuchet MS"/>
          <w:sz w:val="22"/>
          <w:szCs w:val="22"/>
        </w:rPr>
        <w:t xml:space="preserve"> You should now have your </w:t>
      </w:r>
      <w:r w:rsidR="00971EB3" w:rsidRPr="00971EB3">
        <w:rPr>
          <w:rFonts w:ascii="Trebuchet MS" w:hAnsi="Trebuchet MS"/>
          <w:b/>
          <w:bCs/>
          <w:sz w:val="22"/>
          <w:szCs w:val="22"/>
        </w:rPr>
        <w:t>C</w:t>
      </w:r>
      <w:r w:rsidRPr="00971EB3">
        <w:rPr>
          <w:rFonts w:ascii="Trebuchet MS" w:hAnsi="Trebuchet MS"/>
          <w:b/>
          <w:bCs/>
          <w:sz w:val="22"/>
          <w:szCs w:val="22"/>
        </w:rPr>
        <w:t>ase on a page</w:t>
      </w:r>
      <w:r>
        <w:rPr>
          <w:rFonts w:ascii="Trebuchet MS" w:hAnsi="Trebuchet MS"/>
          <w:sz w:val="22"/>
          <w:szCs w:val="22"/>
        </w:rPr>
        <w:t xml:space="preserve">, </w:t>
      </w:r>
      <w:r w:rsidR="00971EB3">
        <w:rPr>
          <w:rFonts w:ascii="Trebuchet MS" w:hAnsi="Trebuchet MS"/>
          <w:sz w:val="22"/>
          <w:szCs w:val="22"/>
        </w:rPr>
        <w:t xml:space="preserve">completed, with any potential challenges considered and your answers prepared. Move to </w:t>
      </w:r>
      <w:r w:rsidR="00971EB3" w:rsidRPr="00971EB3">
        <w:rPr>
          <w:rFonts w:ascii="Trebuchet MS" w:hAnsi="Trebuchet MS"/>
          <w:b/>
          <w:bCs/>
          <w:sz w:val="22"/>
          <w:szCs w:val="22"/>
        </w:rPr>
        <w:t>Stage 2, Step 4: Make the Ask</w:t>
      </w:r>
      <w:r w:rsidR="00971EB3">
        <w:rPr>
          <w:rFonts w:ascii="Trebuchet MS" w:hAnsi="Trebuchet MS"/>
          <w:sz w:val="22"/>
          <w:szCs w:val="22"/>
        </w:rPr>
        <w:t>, for guidance on presenting your case and asking for investment.</w:t>
      </w:r>
    </w:p>
    <w:sectPr w:rsidR="009A3BF1" w:rsidRPr="002F1CC8" w:rsidSect="00634678">
      <w:headerReference w:type="default" r:id="rId11"/>
      <w:footerReference w:type="default" r:id="rId12"/>
      <w:pgSz w:w="16838" w:h="11906" w:orient="landscape"/>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2D20" w14:textId="77777777" w:rsidR="00390551" w:rsidRDefault="00390551" w:rsidP="008F357B">
      <w:pPr>
        <w:spacing w:after="0" w:line="240" w:lineRule="auto"/>
      </w:pPr>
      <w:r>
        <w:separator/>
      </w:r>
    </w:p>
  </w:endnote>
  <w:endnote w:type="continuationSeparator" w:id="0">
    <w:p w14:paraId="2DEFE6B2" w14:textId="77777777" w:rsidR="00390551" w:rsidRDefault="00390551" w:rsidP="008F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013003"/>
      <w:docPartObj>
        <w:docPartGallery w:val="Page Numbers (Bottom of Page)"/>
        <w:docPartUnique/>
      </w:docPartObj>
    </w:sdtPr>
    <w:sdtEndPr>
      <w:rPr>
        <w:noProof/>
      </w:rPr>
    </w:sdtEndPr>
    <w:sdtContent>
      <w:p w14:paraId="3AA72D9C" w14:textId="629D8E90" w:rsidR="000B604A" w:rsidRDefault="000B60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46E367" w14:textId="650BF00E" w:rsidR="000B604A" w:rsidRDefault="000B604A" w:rsidP="000B604A">
    <w:pPr>
      <w:pStyle w:val="Footer"/>
      <w:rPr>
        <w:rFonts w:ascii="Trebuchet MS" w:hAnsi="Trebuchet MS"/>
        <w:color w:val="3D1152"/>
        <w:sz w:val="18"/>
        <w:szCs w:val="18"/>
      </w:rPr>
    </w:pPr>
    <w:r w:rsidRPr="00EB0D6B">
      <w:rPr>
        <w:rFonts w:ascii="Trebuchet MS" w:hAnsi="Trebuchet MS"/>
        <w:color w:val="3D1152"/>
        <w:sz w:val="18"/>
        <w:szCs w:val="18"/>
      </w:rPr>
      <w:t xml:space="preserve">© CIPD. Authored by </w:t>
    </w:r>
    <w:r w:rsidR="00041371">
      <w:rPr>
        <w:rFonts w:ascii="Trebuchet MS" w:hAnsi="Trebuchet MS"/>
        <w:color w:val="3D1152"/>
        <w:sz w:val="18"/>
        <w:szCs w:val="18"/>
      </w:rPr>
      <w:t>Laura Over</w:t>
    </w:r>
    <w:r w:rsidR="00D255B0">
      <w:rPr>
        <w:rFonts w:ascii="Trebuchet MS" w:hAnsi="Trebuchet MS"/>
        <w:color w:val="3D1152"/>
        <w:sz w:val="18"/>
        <w:szCs w:val="18"/>
      </w:rPr>
      <w:t>ton</w:t>
    </w:r>
    <w:r w:rsidRPr="00EB0D6B">
      <w:rPr>
        <w:rFonts w:ascii="Trebuchet MS" w:hAnsi="Trebuchet MS"/>
        <w:color w:val="3D1152"/>
        <w:sz w:val="18"/>
        <w:szCs w:val="18"/>
      </w:rPr>
      <w:t xml:space="preserve"> FCIPD in collaboration with the CIPD’s Knowledge Content team. </w:t>
    </w:r>
  </w:p>
  <w:p w14:paraId="3E8ED0BE" w14:textId="77777777" w:rsidR="000B604A" w:rsidRPr="00EB0D6B" w:rsidRDefault="000B604A" w:rsidP="000B604A">
    <w:pPr>
      <w:pStyle w:val="Footer"/>
      <w:rPr>
        <w:rFonts w:ascii="Trebuchet MS" w:hAnsi="Trebuchet MS"/>
        <w:color w:val="3D1152"/>
        <w:sz w:val="18"/>
        <w:szCs w:val="18"/>
      </w:rPr>
    </w:pPr>
    <w:r w:rsidRPr="00EB0D6B">
      <w:rPr>
        <w:rFonts w:ascii="Trebuchet MS" w:hAnsi="Trebuchet MS"/>
        <w:color w:val="3D1152"/>
        <w:sz w:val="18"/>
        <w:szCs w:val="18"/>
      </w:rPr>
      <w:t>Reviewed</w:t>
    </w:r>
    <w:r>
      <w:rPr>
        <w:rFonts w:ascii="Trebuchet MS" w:hAnsi="Trebuchet MS"/>
        <w:color w:val="3D1152"/>
        <w:sz w:val="18"/>
        <w:szCs w:val="18"/>
      </w:rPr>
      <w:t xml:space="preserve"> by</w:t>
    </w:r>
    <w:r w:rsidRPr="00EB0D6B">
      <w:rPr>
        <w:rFonts w:ascii="Trebuchet MS" w:hAnsi="Trebuchet MS"/>
        <w:color w:val="3D1152"/>
        <w:sz w:val="18"/>
        <w:szCs w:val="18"/>
      </w:rPr>
      <w:t xml:space="preserve"> CIPD’s subject matter experts and L&amp;D practitioners. </w:t>
    </w:r>
  </w:p>
  <w:p w14:paraId="1E8CA02C" w14:textId="07EAD933" w:rsidR="004B6D23" w:rsidRDefault="004B6D23" w:rsidP="000B604A">
    <w:pPr>
      <w:pStyle w:val="Footer"/>
      <w:tabs>
        <w:tab w:val="clear" w:pos="4513"/>
        <w:tab w:val="clear" w:pos="9026"/>
        <w:tab w:val="left" w:pos="532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1250" w14:textId="77777777" w:rsidR="00390551" w:rsidRDefault="00390551" w:rsidP="008F357B">
      <w:pPr>
        <w:spacing w:after="0" w:line="240" w:lineRule="auto"/>
      </w:pPr>
      <w:r>
        <w:separator/>
      </w:r>
    </w:p>
  </w:footnote>
  <w:footnote w:type="continuationSeparator" w:id="0">
    <w:p w14:paraId="128EEB03" w14:textId="77777777" w:rsidR="00390551" w:rsidRDefault="00390551" w:rsidP="008F3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5D76" w14:textId="77777777" w:rsidR="00CA5AFF" w:rsidRDefault="00312F8A" w:rsidP="00CA5AFF">
    <w:pPr>
      <w:pStyle w:val="Header"/>
      <w:tabs>
        <w:tab w:val="clear" w:pos="4513"/>
        <w:tab w:val="clear" w:pos="9026"/>
        <w:tab w:val="left" w:pos="3350"/>
        <w:tab w:val="left" w:pos="4210"/>
      </w:tabs>
    </w:pPr>
    <w:r>
      <w:rPr>
        <w:noProof/>
      </w:rPr>
      <w:drawing>
        <wp:anchor distT="0" distB="0" distL="114300" distR="114300" simplePos="0" relativeHeight="251660288" behindDoc="0" locked="0" layoutInCell="1" allowOverlap="1" wp14:anchorId="0677EF0D" wp14:editId="20A8FB45">
          <wp:simplePos x="0" y="0"/>
          <wp:positionH relativeFrom="column">
            <wp:align>right</wp:align>
          </wp:positionH>
          <wp:positionV relativeFrom="paragraph">
            <wp:posOffset>0</wp:posOffset>
          </wp:positionV>
          <wp:extent cx="3344400" cy="468000"/>
          <wp:effectExtent l="0" t="0" r="8890" b="8255"/>
          <wp:wrapNone/>
          <wp:docPr id="1830287030" name="Picture 2" descr="Learning and development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729" name="Picture 2" descr="Learning and development tools"/>
                  <pic:cNvPicPr/>
                </pic:nvPicPr>
                <pic:blipFill>
                  <a:blip r:embed="rId1">
                    <a:extLst>
                      <a:ext uri="{28A0092B-C50C-407E-A947-70E740481C1C}">
                        <a14:useLocalDpi xmlns:a14="http://schemas.microsoft.com/office/drawing/2010/main" val="0"/>
                      </a:ext>
                    </a:extLst>
                  </a:blip>
                  <a:stretch>
                    <a:fillRect/>
                  </a:stretch>
                </pic:blipFill>
                <pic:spPr>
                  <a:xfrm>
                    <a:off x="0" y="0"/>
                    <a:ext cx="3344400" cy="468000"/>
                  </a:xfrm>
                  <a:prstGeom prst="rect">
                    <a:avLst/>
                  </a:prstGeom>
                </pic:spPr>
              </pic:pic>
            </a:graphicData>
          </a:graphic>
          <wp14:sizeRelH relativeFrom="margin">
            <wp14:pctWidth>0</wp14:pctWidth>
          </wp14:sizeRelH>
          <wp14:sizeRelV relativeFrom="margin">
            <wp14:pctHeight>0</wp14:pctHeight>
          </wp14:sizeRelV>
        </wp:anchor>
      </w:drawing>
    </w:r>
    <w:r w:rsidR="00715C64">
      <w:rPr>
        <w:noProof/>
      </w:rPr>
      <w:drawing>
        <wp:anchor distT="0" distB="0" distL="114300" distR="114300" simplePos="0" relativeHeight="251657216" behindDoc="0" locked="0" layoutInCell="1" allowOverlap="1" wp14:anchorId="2B649F81" wp14:editId="5B49C8E4">
          <wp:simplePos x="0" y="0"/>
          <wp:positionH relativeFrom="column">
            <wp:posOffset>-3810</wp:posOffset>
          </wp:positionH>
          <wp:positionV relativeFrom="paragraph">
            <wp:posOffset>-57785</wp:posOffset>
          </wp:positionV>
          <wp:extent cx="1440000" cy="493200"/>
          <wp:effectExtent l="0" t="0" r="8255" b="2540"/>
          <wp:wrapNone/>
          <wp:docPr id="1726406274" name="Picture 1" descr="CIP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24677" name="Picture 1" descr="CIPD logo"/>
                  <pic:cNvPicPr/>
                </pic:nvPicPr>
                <pic:blipFill>
                  <a:blip r:embed="rId2">
                    <a:extLst>
                      <a:ext uri="{28A0092B-C50C-407E-A947-70E740481C1C}">
                        <a14:useLocalDpi xmlns:a14="http://schemas.microsoft.com/office/drawing/2010/main" val="0"/>
                      </a:ext>
                    </a:extLst>
                  </a:blip>
                  <a:stretch>
                    <a:fillRect/>
                  </a:stretch>
                </pic:blipFill>
                <pic:spPr>
                  <a:xfrm>
                    <a:off x="0" y="0"/>
                    <a:ext cx="1440000" cy="493200"/>
                  </a:xfrm>
                  <a:prstGeom prst="rect">
                    <a:avLst/>
                  </a:prstGeom>
                </pic:spPr>
              </pic:pic>
            </a:graphicData>
          </a:graphic>
          <wp14:sizeRelH relativeFrom="margin">
            <wp14:pctWidth>0</wp14:pctWidth>
          </wp14:sizeRelH>
          <wp14:sizeRelV relativeFrom="margin">
            <wp14:pctHeight>0</wp14:pctHeight>
          </wp14:sizeRelV>
        </wp:anchor>
      </w:drawing>
    </w:r>
    <w:r w:rsidR="00CA5AFF">
      <w:tab/>
    </w:r>
  </w:p>
  <w:p w14:paraId="1495F6CC" w14:textId="77777777" w:rsidR="00CA5AFF" w:rsidRDefault="00CA5AFF" w:rsidP="00CA5AFF">
    <w:pPr>
      <w:pStyle w:val="Header"/>
      <w:tabs>
        <w:tab w:val="clear" w:pos="4513"/>
        <w:tab w:val="clear" w:pos="9026"/>
        <w:tab w:val="left" w:pos="3350"/>
        <w:tab w:val="left" w:pos="4210"/>
      </w:tabs>
    </w:pPr>
  </w:p>
  <w:p w14:paraId="3A3EBD12" w14:textId="73155620" w:rsidR="008F357B" w:rsidRDefault="00CA5AFF" w:rsidP="00CA5AFF">
    <w:pPr>
      <w:pStyle w:val="Header"/>
      <w:tabs>
        <w:tab w:val="clear" w:pos="4513"/>
        <w:tab w:val="clear" w:pos="9026"/>
        <w:tab w:val="left" w:pos="3350"/>
        <w:tab w:val="left" w:pos="42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6B86"/>
    <w:multiLevelType w:val="hybridMultilevel"/>
    <w:tmpl w:val="A154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863D7"/>
    <w:multiLevelType w:val="hybridMultilevel"/>
    <w:tmpl w:val="DCC8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F105D"/>
    <w:multiLevelType w:val="hybridMultilevel"/>
    <w:tmpl w:val="F0907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A15803"/>
    <w:multiLevelType w:val="hybridMultilevel"/>
    <w:tmpl w:val="5E566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CF3C90"/>
    <w:multiLevelType w:val="hybridMultilevel"/>
    <w:tmpl w:val="5E56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09635B"/>
    <w:multiLevelType w:val="hybridMultilevel"/>
    <w:tmpl w:val="D310C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F279E4"/>
    <w:multiLevelType w:val="hybridMultilevel"/>
    <w:tmpl w:val="F4004660"/>
    <w:lvl w:ilvl="0" w:tplc="45D0C962">
      <w:start w:val="1"/>
      <w:numFmt w:val="bullet"/>
      <w:lvlText w:val="•"/>
      <w:lvlJc w:val="left"/>
      <w:pPr>
        <w:ind w:left="360" w:hanging="200"/>
      </w:pPr>
    </w:lvl>
    <w:lvl w:ilvl="1" w:tplc="5C5E0F28">
      <w:numFmt w:val="decimal"/>
      <w:lvlText w:val=""/>
      <w:lvlJc w:val="left"/>
    </w:lvl>
    <w:lvl w:ilvl="2" w:tplc="ECD2DA5A">
      <w:numFmt w:val="decimal"/>
      <w:lvlText w:val=""/>
      <w:lvlJc w:val="left"/>
    </w:lvl>
    <w:lvl w:ilvl="3" w:tplc="3F4CA048">
      <w:numFmt w:val="decimal"/>
      <w:lvlText w:val=""/>
      <w:lvlJc w:val="left"/>
    </w:lvl>
    <w:lvl w:ilvl="4" w:tplc="64022DAC">
      <w:numFmt w:val="decimal"/>
      <w:lvlText w:val=""/>
      <w:lvlJc w:val="left"/>
    </w:lvl>
    <w:lvl w:ilvl="5" w:tplc="9EAE0038">
      <w:numFmt w:val="decimal"/>
      <w:lvlText w:val=""/>
      <w:lvlJc w:val="left"/>
    </w:lvl>
    <w:lvl w:ilvl="6" w:tplc="AE0EBFCE">
      <w:numFmt w:val="decimal"/>
      <w:lvlText w:val=""/>
      <w:lvlJc w:val="left"/>
    </w:lvl>
    <w:lvl w:ilvl="7" w:tplc="F81E37D6">
      <w:numFmt w:val="decimal"/>
      <w:lvlText w:val=""/>
      <w:lvlJc w:val="left"/>
    </w:lvl>
    <w:lvl w:ilvl="8" w:tplc="9D508FF0">
      <w:numFmt w:val="decimal"/>
      <w:lvlText w:val=""/>
      <w:lvlJc w:val="left"/>
    </w:lvl>
  </w:abstractNum>
  <w:abstractNum w:abstractNumId="7" w15:restartNumberingAfterBreak="0">
    <w:nsid w:val="74110367"/>
    <w:multiLevelType w:val="hybridMultilevel"/>
    <w:tmpl w:val="765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5287855">
    <w:abstractNumId w:val="5"/>
  </w:num>
  <w:num w:numId="2" w16cid:durableId="1363246653">
    <w:abstractNumId w:val="3"/>
  </w:num>
  <w:num w:numId="3" w16cid:durableId="1702242983">
    <w:abstractNumId w:val="7"/>
  </w:num>
  <w:num w:numId="4" w16cid:durableId="36513611">
    <w:abstractNumId w:val="1"/>
  </w:num>
  <w:num w:numId="5" w16cid:durableId="2040281755">
    <w:abstractNumId w:val="0"/>
  </w:num>
  <w:num w:numId="6" w16cid:durableId="2056543503">
    <w:abstractNumId w:val="4"/>
  </w:num>
  <w:num w:numId="7" w16cid:durableId="1562977926">
    <w:abstractNumId w:val="6"/>
    <w:lvlOverride w:ilvl="0">
      <w:startOverride w:val="1"/>
    </w:lvlOverride>
  </w:num>
  <w:num w:numId="8" w16cid:durableId="152765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BE"/>
    <w:rsid w:val="00000E82"/>
    <w:rsid w:val="000014B3"/>
    <w:rsid w:val="00001C2C"/>
    <w:rsid w:val="000041AA"/>
    <w:rsid w:val="00006938"/>
    <w:rsid w:val="00012651"/>
    <w:rsid w:val="0001461E"/>
    <w:rsid w:val="00014CF6"/>
    <w:rsid w:val="000168F6"/>
    <w:rsid w:val="000217CA"/>
    <w:rsid w:val="00021A5D"/>
    <w:rsid w:val="00023AA9"/>
    <w:rsid w:val="00023E66"/>
    <w:rsid w:val="00024F75"/>
    <w:rsid w:val="0002587F"/>
    <w:rsid w:val="00026A35"/>
    <w:rsid w:val="000276D9"/>
    <w:rsid w:val="0003187E"/>
    <w:rsid w:val="00033A0A"/>
    <w:rsid w:val="00033B2F"/>
    <w:rsid w:val="00034143"/>
    <w:rsid w:val="000370A1"/>
    <w:rsid w:val="00041371"/>
    <w:rsid w:val="00047110"/>
    <w:rsid w:val="00054A12"/>
    <w:rsid w:val="0006755B"/>
    <w:rsid w:val="000765AC"/>
    <w:rsid w:val="000771C6"/>
    <w:rsid w:val="00083861"/>
    <w:rsid w:val="00086AC8"/>
    <w:rsid w:val="0009025E"/>
    <w:rsid w:val="000955AF"/>
    <w:rsid w:val="000A26BE"/>
    <w:rsid w:val="000B16A4"/>
    <w:rsid w:val="000B2E01"/>
    <w:rsid w:val="000B604A"/>
    <w:rsid w:val="000B63C7"/>
    <w:rsid w:val="000B6AEE"/>
    <w:rsid w:val="000C43BE"/>
    <w:rsid w:val="000C6C72"/>
    <w:rsid w:val="000D2206"/>
    <w:rsid w:val="000D23A5"/>
    <w:rsid w:val="000D29CD"/>
    <w:rsid w:val="000D5746"/>
    <w:rsid w:val="000D7A8B"/>
    <w:rsid w:val="000F45ED"/>
    <w:rsid w:val="001004C9"/>
    <w:rsid w:val="00101D7D"/>
    <w:rsid w:val="00104FEF"/>
    <w:rsid w:val="00107BEB"/>
    <w:rsid w:val="00123154"/>
    <w:rsid w:val="001440DD"/>
    <w:rsid w:val="00156063"/>
    <w:rsid w:val="00156B14"/>
    <w:rsid w:val="00170353"/>
    <w:rsid w:val="00172901"/>
    <w:rsid w:val="00174BFF"/>
    <w:rsid w:val="001770EC"/>
    <w:rsid w:val="00183B67"/>
    <w:rsid w:val="0018447E"/>
    <w:rsid w:val="0019472B"/>
    <w:rsid w:val="00195730"/>
    <w:rsid w:val="001A36EF"/>
    <w:rsid w:val="001A741C"/>
    <w:rsid w:val="001B021B"/>
    <w:rsid w:val="001B46DB"/>
    <w:rsid w:val="001B7735"/>
    <w:rsid w:val="001B79EC"/>
    <w:rsid w:val="001C1DFB"/>
    <w:rsid w:val="001C20F4"/>
    <w:rsid w:val="001C6264"/>
    <w:rsid w:val="001C7D46"/>
    <w:rsid w:val="001E01C1"/>
    <w:rsid w:val="001E2230"/>
    <w:rsid w:val="001F08EE"/>
    <w:rsid w:val="001F4F7E"/>
    <w:rsid w:val="00200C2B"/>
    <w:rsid w:val="002034B3"/>
    <w:rsid w:val="002103A3"/>
    <w:rsid w:val="00212DE4"/>
    <w:rsid w:val="00216CDD"/>
    <w:rsid w:val="00221344"/>
    <w:rsid w:val="002345B5"/>
    <w:rsid w:val="00237E08"/>
    <w:rsid w:val="0024124C"/>
    <w:rsid w:val="00244C5D"/>
    <w:rsid w:val="002522C9"/>
    <w:rsid w:val="0025548B"/>
    <w:rsid w:val="00255FB4"/>
    <w:rsid w:val="00262B51"/>
    <w:rsid w:val="002677FD"/>
    <w:rsid w:val="002A22F2"/>
    <w:rsid w:val="002C2162"/>
    <w:rsid w:val="002C3A4C"/>
    <w:rsid w:val="002C545A"/>
    <w:rsid w:val="002C7E1F"/>
    <w:rsid w:val="002D5CAC"/>
    <w:rsid w:val="002F0E9A"/>
    <w:rsid w:val="002F1CC8"/>
    <w:rsid w:val="002F2C55"/>
    <w:rsid w:val="00302C82"/>
    <w:rsid w:val="00304BFC"/>
    <w:rsid w:val="00304F74"/>
    <w:rsid w:val="0031197A"/>
    <w:rsid w:val="00312F8A"/>
    <w:rsid w:val="00326E2D"/>
    <w:rsid w:val="00334D2F"/>
    <w:rsid w:val="00335687"/>
    <w:rsid w:val="00335A14"/>
    <w:rsid w:val="0033635B"/>
    <w:rsid w:val="00342837"/>
    <w:rsid w:val="00350037"/>
    <w:rsid w:val="00353D3D"/>
    <w:rsid w:val="003608F1"/>
    <w:rsid w:val="00362D83"/>
    <w:rsid w:val="00366F35"/>
    <w:rsid w:val="00372045"/>
    <w:rsid w:val="0038494E"/>
    <w:rsid w:val="00386DA3"/>
    <w:rsid w:val="00386E58"/>
    <w:rsid w:val="00390551"/>
    <w:rsid w:val="00390925"/>
    <w:rsid w:val="003911CF"/>
    <w:rsid w:val="003A1376"/>
    <w:rsid w:val="003A1850"/>
    <w:rsid w:val="003B0301"/>
    <w:rsid w:val="003B559E"/>
    <w:rsid w:val="003C1075"/>
    <w:rsid w:val="003C5E7E"/>
    <w:rsid w:val="003C700B"/>
    <w:rsid w:val="003D7CF0"/>
    <w:rsid w:val="003E01CD"/>
    <w:rsid w:val="003F20E5"/>
    <w:rsid w:val="003F75C2"/>
    <w:rsid w:val="00402DF8"/>
    <w:rsid w:val="004104D2"/>
    <w:rsid w:val="00412B5F"/>
    <w:rsid w:val="00420297"/>
    <w:rsid w:val="00425B4F"/>
    <w:rsid w:val="00435CBA"/>
    <w:rsid w:val="004361D4"/>
    <w:rsid w:val="00442032"/>
    <w:rsid w:val="00443A71"/>
    <w:rsid w:val="00446AE7"/>
    <w:rsid w:val="00450A6F"/>
    <w:rsid w:val="00451B91"/>
    <w:rsid w:val="00453723"/>
    <w:rsid w:val="00455DCB"/>
    <w:rsid w:val="0046063D"/>
    <w:rsid w:val="00461403"/>
    <w:rsid w:val="004625B1"/>
    <w:rsid w:val="0046505C"/>
    <w:rsid w:val="0046574D"/>
    <w:rsid w:val="00470153"/>
    <w:rsid w:val="00470A8B"/>
    <w:rsid w:val="00490137"/>
    <w:rsid w:val="00492315"/>
    <w:rsid w:val="00492F41"/>
    <w:rsid w:val="004B681B"/>
    <w:rsid w:val="004B6D23"/>
    <w:rsid w:val="004C079B"/>
    <w:rsid w:val="004C6184"/>
    <w:rsid w:val="004C62F1"/>
    <w:rsid w:val="004D7E39"/>
    <w:rsid w:val="005005C1"/>
    <w:rsid w:val="0050085B"/>
    <w:rsid w:val="005024C2"/>
    <w:rsid w:val="0050532D"/>
    <w:rsid w:val="005058F0"/>
    <w:rsid w:val="005070B0"/>
    <w:rsid w:val="0051088C"/>
    <w:rsid w:val="00515A8B"/>
    <w:rsid w:val="00522B30"/>
    <w:rsid w:val="005247B4"/>
    <w:rsid w:val="00525D1A"/>
    <w:rsid w:val="00525E78"/>
    <w:rsid w:val="00540019"/>
    <w:rsid w:val="0054043C"/>
    <w:rsid w:val="00544C65"/>
    <w:rsid w:val="005561FC"/>
    <w:rsid w:val="0056425E"/>
    <w:rsid w:val="005745BC"/>
    <w:rsid w:val="0059756B"/>
    <w:rsid w:val="005A5716"/>
    <w:rsid w:val="005A6D4B"/>
    <w:rsid w:val="005C37D1"/>
    <w:rsid w:val="005D2578"/>
    <w:rsid w:val="005D786B"/>
    <w:rsid w:val="005E1911"/>
    <w:rsid w:val="005E3B4D"/>
    <w:rsid w:val="005F0979"/>
    <w:rsid w:val="005F65E6"/>
    <w:rsid w:val="006116EA"/>
    <w:rsid w:val="00626163"/>
    <w:rsid w:val="006266BB"/>
    <w:rsid w:val="00631473"/>
    <w:rsid w:val="00634678"/>
    <w:rsid w:val="00634C98"/>
    <w:rsid w:val="00636EA6"/>
    <w:rsid w:val="0064451E"/>
    <w:rsid w:val="0064722A"/>
    <w:rsid w:val="00656A45"/>
    <w:rsid w:val="0066689D"/>
    <w:rsid w:val="00667ECF"/>
    <w:rsid w:val="006704D8"/>
    <w:rsid w:val="006846DA"/>
    <w:rsid w:val="00685294"/>
    <w:rsid w:val="00690A6C"/>
    <w:rsid w:val="006A1C03"/>
    <w:rsid w:val="006A2336"/>
    <w:rsid w:val="006A643D"/>
    <w:rsid w:val="006B446A"/>
    <w:rsid w:val="006B711D"/>
    <w:rsid w:val="006B7F6A"/>
    <w:rsid w:val="006D5519"/>
    <w:rsid w:val="006E446A"/>
    <w:rsid w:val="006E7C20"/>
    <w:rsid w:val="006E7C66"/>
    <w:rsid w:val="006F0ACC"/>
    <w:rsid w:val="0070099B"/>
    <w:rsid w:val="00700E90"/>
    <w:rsid w:val="00704570"/>
    <w:rsid w:val="00707009"/>
    <w:rsid w:val="007131FA"/>
    <w:rsid w:val="00715C64"/>
    <w:rsid w:val="00735CA8"/>
    <w:rsid w:val="0074129E"/>
    <w:rsid w:val="00755A05"/>
    <w:rsid w:val="00762C4C"/>
    <w:rsid w:val="00764D80"/>
    <w:rsid w:val="00781027"/>
    <w:rsid w:val="00784528"/>
    <w:rsid w:val="00792A3E"/>
    <w:rsid w:val="007A09B4"/>
    <w:rsid w:val="007A2A01"/>
    <w:rsid w:val="007A2E98"/>
    <w:rsid w:val="007A44D9"/>
    <w:rsid w:val="007B02F9"/>
    <w:rsid w:val="007B6000"/>
    <w:rsid w:val="007C75E1"/>
    <w:rsid w:val="007D0DFB"/>
    <w:rsid w:val="007E0F03"/>
    <w:rsid w:val="007E39EC"/>
    <w:rsid w:val="007F3CB1"/>
    <w:rsid w:val="0080619E"/>
    <w:rsid w:val="0081247A"/>
    <w:rsid w:val="008170F1"/>
    <w:rsid w:val="00821B44"/>
    <w:rsid w:val="0082649B"/>
    <w:rsid w:val="00827566"/>
    <w:rsid w:val="00830F4D"/>
    <w:rsid w:val="00832B49"/>
    <w:rsid w:val="00842D6C"/>
    <w:rsid w:val="0085091F"/>
    <w:rsid w:val="00851D62"/>
    <w:rsid w:val="008525D0"/>
    <w:rsid w:val="00854060"/>
    <w:rsid w:val="0086395D"/>
    <w:rsid w:val="00864801"/>
    <w:rsid w:val="008679CD"/>
    <w:rsid w:val="008707E1"/>
    <w:rsid w:val="00883B11"/>
    <w:rsid w:val="008851C7"/>
    <w:rsid w:val="00890DD0"/>
    <w:rsid w:val="0089250C"/>
    <w:rsid w:val="008D195E"/>
    <w:rsid w:val="008D396F"/>
    <w:rsid w:val="008D44A3"/>
    <w:rsid w:val="008E271A"/>
    <w:rsid w:val="008F357B"/>
    <w:rsid w:val="008F6AE6"/>
    <w:rsid w:val="00906871"/>
    <w:rsid w:val="00906EF3"/>
    <w:rsid w:val="00910E41"/>
    <w:rsid w:val="00913A72"/>
    <w:rsid w:val="00920E07"/>
    <w:rsid w:val="0092310D"/>
    <w:rsid w:val="00935F4A"/>
    <w:rsid w:val="00945887"/>
    <w:rsid w:val="0094795A"/>
    <w:rsid w:val="009505F4"/>
    <w:rsid w:val="00954283"/>
    <w:rsid w:val="0096096B"/>
    <w:rsid w:val="009610D5"/>
    <w:rsid w:val="009616F9"/>
    <w:rsid w:val="00971EB3"/>
    <w:rsid w:val="00972276"/>
    <w:rsid w:val="00984FA7"/>
    <w:rsid w:val="0099289D"/>
    <w:rsid w:val="00993553"/>
    <w:rsid w:val="0099658A"/>
    <w:rsid w:val="009A011D"/>
    <w:rsid w:val="009A3BF1"/>
    <w:rsid w:val="009B59D0"/>
    <w:rsid w:val="009B7F28"/>
    <w:rsid w:val="009C39E2"/>
    <w:rsid w:val="009D1947"/>
    <w:rsid w:val="009E3926"/>
    <w:rsid w:val="009E712B"/>
    <w:rsid w:val="009F138D"/>
    <w:rsid w:val="009F166E"/>
    <w:rsid w:val="009F334A"/>
    <w:rsid w:val="00A03A6F"/>
    <w:rsid w:val="00A03BAB"/>
    <w:rsid w:val="00A07961"/>
    <w:rsid w:val="00A105DB"/>
    <w:rsid w:val="00A154F6"/>
    <w:rsid w:val="00A30F1F"/>
    <w:rsid w:val="00A35896"/>
    <w:rsid w:val="00A43ECC"/>
    <w:rsid w:val="00A60136"/>
    <w:rsid w:val="00A658CA"/>
    <w:rsid w:val="00A854D2"/>
    <w:rsid w:val="00A904ED"/>
    <w:rsid w:val="00AA1BCD"/>
    <w:rsid w:val="00AA2DE3"/>
    <w:rsid w:val="00AB14BE"/>
    <w:rsid w:val="00AB5433"/>
    <w:rsid w:val="00AB7A20"/>
    <w:rsid w:val="00AC26A5"/>
    <w:rsid w:val="00AC7677"/>
    <w:rsid w:val="00AD18D6"/>
    <w:rsid w:val="00AE35E7"/>
    <w:rsid w:val="00AE4288"/>
    <w:rsid w:val="00AF3A11"/>
    <w:rsid w:val="00AF748F"/>
    <w:rsid w:val="00B12003"/>
    <w:rsid w:val="00B12035"/>
    <w:rsid w:val="00B120EC"/>
    <w:rsid w:val="00B15534"/>
    <w:rsid w:val="00B20C41"/>
    <w:rsid w:val="00B241A9"/>
    <w:rsid w:val="00B258CB"/>
    <w:rsid w:val="00B26658"/>
    <w:rsid w:val="00B32D66"/>
    <w:rsid w:val="00B43397"/>
    <w:rsid w:val="00B541B8"/>
    <w:rsid w:val="00B5607B"/>
    <w:rsid w:val="00B6628E"/>
    <w:rsid w:val="00B663D5"/>
    <w:rsid w:val="00B712A8"/>
    <w:rsid w:val="00B84EBB"/>
    <w:rsid w:val="00B85C6F"/>
    <w:rsid w:val="00B92BB3"/>
    <w:rsid w:val="00B94AE5"/>
    <w:rsid w:val="00B97DBF"/>
    <w:rsid w:val="00BA6558"/>
    <w:rsid w:val="00BB03E8"/>
    <w:rsid w:val="00BB1818"/>
    <w:rsid w:val="00BB2777"/>
    <w:rsid w:val="00BB3B5A"/>
    <w:rsid w:val="00BB49AF"/>
    <w:rsid w:val="00BB5799"/>
    <w:rsid w:val="00BB75A8"/>
    <w:rsid w:val="00BC3043"/>
    <w:rsid w:val="00BD3996"/>
    <w:rsid w:val="00BD620F"/>
    <w:rsid w:val="00BE49AA"/>
    <w:rsid w:val="00BE5ACF"/>
    <w:rsid w:val="00BE7400"/>
    <w:rsid w:val="00BF0198"/>
    <w:rsid w:val="00BF1F5C"/>
    <w:rsid w:val="00BF75F6"/>
    <w:rsid w:val="00BF7976"/>
    <w:rsid w:val="00C00EDD"/>
    <w:rsid w:val="00C076BE"/>
    <w:rsid w:val="00C103AF"/>
    <w:rsid w:val="00C21967"/>
    <w:rsid w:val="00C25E79"/>
    <w:rsid w:val="00C319A0"/>
    <w:rsid w:val="00C411AB"/>
    <w:rsid w:val="00C636C9"/>
    <w:rsid w:val="00C66B9D"/>
    <w:rsid w:val="00C8193C"/>
    <w:rsid w:val="00C82382"/>
    <w:rsid w:val="00C83DF1"/>
    <w:rsid w:val="00C86EAE"/>
    <w:rsid w:val="00C972C8"/>
    <w:rsid w:val="00C977F2"/>
    <w:rsid w:val="00C97AF7"/>
    <w:rsid w:val="00CA5AFF"/>
    <w:rsid w:val="00CB311C"/>
    <w:rsid w:val="00CB3275"/>
    <w:rsid w:val="00CB452C"/>
    <w:rsid w:val="00CB65CD"/>
    <w:rsid w:val="00CB66B7"/>
    <w:rsid w:val="00CB7B92"/>
    <w:rsid w:val="00CC07DF"/>
    <w:rsid w:val="00CD7135"/>
    <w:rsid w:val="00CE42EB"/>
    <w:rsid w:val="00CE7FF7"/>
    <w:rsid w:val="00CF07C1"/>
    <w:rsid w:val="00CF08E3"/>
    <w:rsid w:val="00CF5620"/>
    <w:rsid w:val="00D02770"/>
    <w:rsid w:val="00D2077F"/>
    <w:rsid w:val="00D255B0"/>
    <w:rsid w:val="00D44B10"/>
    <w:rsid w:val="00D4509D"/>
    <w:rsid w:val="00D46127"/>
    <w:rsid w:val="00D46177"/>
    <w:rsid w:val="00D5019C"/>
    <w:rsid w:val="00D55D68"/>
    <w:rsid w:val="00D569B6"/>
    <w:rsid w:val="00D63627"/>
    <w:rsid w:val="00D63BFB"/>
    <w:rsid w:val="00D71639"/>
    <w:rsid w:val="00D750FE"/>
    <w:rsid w:val="00D84FFF"/>
    <w:rsid w:val="00D87114"/>
    <w:rsid w:val="00D90970"/>
    <w:rsid w:val="00DA17CA"/>
    <w:rsid w:val="00DA6C11"/>
    <w:rsid w:val="00DB4C8D"/>
    <w:rsid w:val="00DD6A70"/>
    <w:rsid w:val="00DE4F1E"/>
    <w:rsid w:val="00DF02AD"/>
    <w:rsid w:val="00DF19D9"/>
    <w:rsid w:val="00E00432"/>
    <w:rsid w:val="00E00D2C"/>
    <w:rsid w:val="00E04CA1"/>
    <w:rsid w:val="00E05427"/>
    <w:rsid w:val="00E17EFE"/>
    <w:rsid w:val="00E27AF4"/>
    <w:rsid w:val="00E3142F"/>
    <w:rsid w:val="00E33B7B"/>
    <w:rsid w:val="00E3714F"/>
    <w:rsid w:val="00E44587"/>
    <w:rsid w:val="00E471A4"/>
    <w:rsid w:val="00E5415F"/>
    <w:rsid w:val="00E5500B"/>
    <w:rsid w:val="00E61CA6"/>
    <w:rsid w:val="00E62C34"/>
    <w:rsid w:val="00E656C3"/>
    <w:rsid w:val="00E70E71"/>
    <w:rsid w:val="00E7356F"/>
    <w:rsid w:val="00E775A3"/>
    <w:rsid w:val="00E847E0"/>
    <w:rsid w:val="00E96E6A"/>
    <w:rsid w:val="00EA0CF5"/>
    <w:rsid w:val="00EA15AA"/>
    <w:rsid w:val="00EB0D6B"/>
    <w:rsid w:val="00EB3363"/>
    <w:rsid w:val="00EB441D"/>
    <w:rsid w:val="00EC0077"/>
    <w:rsid w:val="00EC21D1"/>
    <w:rsid w:val="00EC3EA2"/>
    <w:rsid w:val="00EC4A70"/>
    <w:rsid w:val="00ED0C89"/>
    <w:rsid w:val="00ED2DDF"/>
    <w:rsid w:val="00EE0399"/>
    <w:rsid w:val="00EE5D39"/>
    <w:rsid w:val="00EF18C7"/>
    <w:rsid w:val="00EF7BD0"/>
    <w:rsid w:val="00F0787F"/>
    <w:rsid w:val="00F11402"/>
    <w:rsid w:val="00F176FA"/>
    <w:rsid w:val="00F36C16"/>
    <w:rsid w:val="00F41852"/>
    <w:rsid w:val="00F44FCA"/>
    <w:rsid w:val="00F45993"/>
    <w:rsid w:val="00F512BA"/>
    <w:rsid w:val="00F51A72"/>
    <w:rsid w:val="00F55E06"/>
    <w:rsid w:val="00F608E3"/>
    <w:rsid w:val="00F60F95"/>
    <w:rsid w:val="00F62B81"/>
    <w:rsid w:val="00F63B2B"/>
    <w:rsid w:val="00F63FC0"/>
    <w:rsid w:val="00F847C2"/>
    <w:rsid w:val="00F9274D"/>
    <w:rsid w:val="00F942D3"/>
    <w:rsid w:val="00F97F53"/>
    <w:rsid w:val="00FA1557"/>
    <w:rsid w:val="00FA27D4"/>
    <w:rsid w:val="00FB3715"/>
    <w:rsid w:val="00FB7BE6"/>
    <w:rsid w:val="00FC1B95"/>
    <w:rsid w:val="00FC4668"/>
    <w:rsid w:val="00FC4E9D"/>
    <w:rsid w:val="00FC6FD9"/>
    <w:rsid w:val="00FD18D2"/>
    <w:rsid w:val="00FE3A25"/>
    <w:rsid w:val="00FF33F0"/>
    <w:rsid w:val="00FF37F6"/>
    <w:rsid w:val="722CA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74D28"/>
  <w15:chartTrackingRefBased/>
  <w15:docId w15:val="{4B4D0373-BA04-4E12-BA53-E380D072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B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B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B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B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B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B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4BE"/>
    <w:rPr>
      <w:rFonts w:eastAsiaTheme="majorEastAsia" w:cstheme="majorBidi"/>
      <w:color w:val="272727" w:themeColor="text1" w:themeTint="D8"/>
    </w:rPr>
  </w:style>
  <w:style w:type="paragraph" w:styleId="Title">
    <w:name w:val="Title"/>
    <w:basedOn w:val="Normal"/>
    <w:next w:val="Normal"/>
    <w:link w:val="TitleChar"/>
    <w:uiPriority w:val="10"/>
    <w:qFormat/>
    <w:rsid w:val="00AB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4BE"/>
    <w:pPr>
      <w:spacing w:before="160"/>
      <w:jc w:val="center"/>
    </w:pPr>
    <w:rPr>
      <w:i/>
      <w:iCs/>
      <w:color w:val="404040" w:themeColor="text1" w:themeTint="BF"/>
    </w:rPr>
  </w:style>
  <w:style w:type="character" w:customStyle="1" w:styleId="QuoteChar">
    <w:name w:val="Quote Char"/>
    <w:basedOn w:val="DefaultParagraphFont"/>
    <w:link w:val="Quote"/>
    <w:uiPriority w:val="29"/>
    <w:rsid w:val="00AB14BE"/>
    <w:rPr>
      <w:i/>
      <w:iCs/>
      <w:color w:val="404040" w:themeColor="text1" w:themeTint="BF"/>
    </w:rPr>
  </w:style>
  <w:style w:type="paragraph" w:styleId="ListParagraph">
    <w:name w:val="List Paragraph"/>
    <w:basedOn w:val="Normal"/>
    <w:qFormat/>
    <w:rsid w:val="00AB14BE"/>
    <w:pPr>
      <w:ind w:left="720"/>
      <w:contextualSpacing/>
    </w:pPr>
  </w:style>
  <w:style w:type="character" w:styleId="IntenseEmphasis">
    <w:name w:val="Intense Emphasis"/>
    <w:basedOn w:val="DefaultParagraphFont"/>
    <w:uiPriority w:val="21"/>
    <w:qFormat/>
    <w:rsid w:val="00AB14BE"/>
    <w:rPr>
      <w:i/>
      <w:iCs/>
      <w:color w:val="0F4761" w:themeColor="accent1" w:themeShade="BF"/>
    </w:rPr>
  </w:style>
  <w:style w:type="paragraph" w:styleId="IntenseQuote">
    <w:name w:val="Intense Quote"/>
    <w:basedOn w:val="Normal"/>
    <w:next w:val="Normal"/>
    <w:link w:val="IntenseQuoteChar"/>
    <w:uiPriority w:val="30"/>
    <w:qFormat/>
    <w:rsid w:val="00AB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4BE"/>
    <w:rPr>
      <w:i/>
      <w:iCs/>
      <w:color w:val="0F4761" w:themeColor="accent1" w:themeShade="BF"/>
    </w:rPr>
  </w:style>
  <w:style w:type="character" w:styleId="IntenseReference">
    <w:name w:val="Intense Reference"/>
    <w:basedOn w:val="DefaultParagraphFont"/>
    <w:uiPriority w:val="32"/>
    <w:qFormat/>
    <w:rsid w:val="00AB14BE"/>
    <w:rPr>
      <w:b/>
      <w:bCs/>
      <w:smallCaps/>
      <w:color w:val="0F4761" w:themeColor="accent1" w:themeShade="BF"/>
      <w:spacing w:val="5"/>
    </w:rPr>
  </w:style>
  <w:style w:type="table" w:styleId="TableGrid">
    <w:name w:val="Table Grid"/>
    <w:basedOn w:val="TableNormal"/>
    <w:uiPriority w:val="39"/>
    <w:rsid w:val="00AB1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7A8B"/>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F35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57B"/>
  </w:style>
  <w:style w:type="paragraph" w:styleId="Footer">
    <w:name w:val="footer"/>
    <w:basedOn w:val="Normal"/>
    <w:link w:val="FooterChar"/>
    <w:uiPriority w:val="99"/>
    <w:unhideWhenUsed/>
    <w:rsid w:val="008F35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57B"/>
  </w:style>
  <w:style w:type="paragraph" w:styleId="CommentSubject">
    <w:name w:val="annotation subject"/>
    <w:basedOn w:val="CommentText"/>
    <w:next w:val="CommentText"/>
    <w:link w:val="CommentSubjectChar"/>
    <w:uiPriority w:val="99"/>
    <w:semiHidden/>
    <w:unhideWhenUsed/>
    <w:rsid w:val="00906871"/>
    <w:rPr>
      <w:b/>
      <w:bCs/>
    </w:rPr>
  </w:style>
  <w:style w:type="character" w:customStyle="1" w:styleId="CommentSubjectChar">
    <w:name w:val="Comment Subject Char"/>
    <w:basedOn w:val="CommentTextChar"/>
    <w:link w:val="CommentSubject"/>
    <w:uiPriority w:val="99"/>
    <w:semiHidden/>
    <w:rsid w:val="00906871"/>
    <w:rPr>
      <w:b/>
      <w:bCs/>
      <w:sz w:val="20"/>
      <w:szCs w:val="20"/>
    </w:rPr>
  </w:style>
  <w:style w:type="paragraph" w:styleId="NormalWeb">
    <w:name w:val="Normal (Web)"/>
    <w:basedOn w:val="Normal"/>
    <w:uiPriority w:val="99"/>
    <w:semiHidden/>
    <w:unhideWhenUsed/>
    <w:rsid w:val="00851D6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348032404144EB291CD6E1781DE7F" ma:contentTypeVersion="22" ma:contentTypeDescription="Create a new document." ma:contentTypeScope="" ma:versionID="c1d07fe3d0cb41de347ce3e1bc8aeafd">
  <xsd:schema xmlns:xsd="http://www.w3.org/2001/XMLSchema" xmlns:xs="http://www.w3.org/2001/XMLSchema" xmlns:p="http://schemas.microsoft.com/office/2006/metadata/properties" xmlns:ns1="http://schemas.microsoft.com/sharepoint/v3" xmlns:ns2="4b609c92-c15c-4699-bf41-54add0c179fe" xmlns:ns3="0825fbd1-6913-49c3-868d-f4f551b0d002" targetNamespace="http://schemas.microsoft.com/office/2006/metadata/properties" ma:root="true" ma:fieldsID="a241d8ce85ab8cc44bd29c6f7a3eb57a" ns1:_="" ns2:_="" ns3:_="">
    <xsd:import namespace="http://schemas.microsoft.com/sharepoint/v3"/>
    <xsd:import namespace="4b609c92-c15c-4699-bf41-54add0c179fe"/>
    <xsd:import namespace="0825fbd1-6913-49c3-868d-f4f551b0d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Dat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609c92-c15c-4699-bf41-54add0c17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7d20aa-0221-4162-a930-0a2b945759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e" ma:index="27" nillable="true" ma:displayName="Date " ma:format="DateOnly" ma:internalName="Dat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5fbd1-6913-49c3-868d-f4f551b0d0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509318-c8c0-4a16-9cb4-ec8859797bc5}" ma:internalName="TaxCatchAll" ma:showField="CatchAllData" ma:web="0825fbd1-6913-49c3-868d-f4f551b0d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825fbd1-6913-49c3-868d-f4f551b0d002" xsi:nil="true"/>
    <_ip_UnifiedCompliancePolicyProperties xmlns="http://schemas.microsoft.com/sharepoint/v3" xsi:nil="true"/>
    <Date xmlns="4b609c92-c15c-4699-bf41-54add0c179fe" xsi:nil="true"/>
    <lcf76f155ced4ddcb4097134ff3c332f xmlns="4b609c92-c15c-4699-bf41-54add0c179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0B7D02-6B59-4EAF-B9B0-522117C6E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609c92-c15c-4699-bf41-54add0c179fe"/>
    <ds:schemaRef ds:uri="0825fbd1-6913-49c3-868d-f4f551b0d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5B8C5-0812-4D36-A707-3E9B0D0A2FC5}">
  <ds:schemaRefs>
    <ds:schemaRef ds:uri="http://schemas.microsoft.com/sharepoint/v3/contenttype/forms"/>
  </ds:schemaRefs>
</ds:datastoreItem>
</file>

<file path=customXml/itemProps3.xml><?xml version="1.0" encoding="utf-8"?>
<ds:datastoreItem xmlns:ds="http://schemas.openxmlformats.org/officeDocument/2006/customXml" ds:itemID="{C1680CB1-BE16-4950-928B-55BA81141B7C}">
  <ds:schemaRefs>
    <ds:schemaRef ds:uri="http://schemas.openxmlformats.org/officeDocument/2006/bibliography"/>
  </ds:schemaRefs>
</ds:datastoreItem>
</file>

<file path=customXml/itemProps4.xml><?xml version="1.0" encoding="utf-8"?>
<ds:datastoreItem xmlns:ds="http://schemas.openxmlformats.org/officeDocument/2006/customXml" ds:itemID="{C4D584B0-D836-4852-8FA0-F9CEFC076D44}">
  <ds:schemaRefs>
    <ds:schemaRef ds:uri="http://schemas.microsoft.com/office/2006/metadata/properties"/>
    <ds:schemaRef ds:uri="http://schemas.microsoft.com/office/infopath/2007/PartnerControls"/>
    <ds:schemaRef ds:uri="http://schemas.microsoft.com/sharepoint/v3"/>
    <ds:schemaRef ds:uri="0825fbd1-6913-49c3-868d-f4f551b0d002"/>
    <ds:schemaRef ds:uri="4b609c92-c15c-4699-bf41-54add0c179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1189</Words>
  <Characters>5864</Characters>
  <Application>Microsoft Office Word</Application>
  <DocSecurity>0</DocSecurity>
  <Lines>133</Lines>
  <Paragraphs>92</Paragraphs>
  <ScaleCrop>false</ScaleCrop>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Jacobs</dc:creator>
  <cp:keywords/>
  <dc:description/>
  <cp:lastModifiedBy>Amy Hatton</cp:lastModifiedBy>
  <cp:revision>2</cp:revision>
  <dcterms:created xsi:type="dcterms:W3CDTF">2026-08-11T16:34:00Z</dcterms:created>
  <dcterms:modified xsi:type="dcterms:W3CDTF">2026-08-11T16:34:00Z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0x010100ED5348032404144EB291CD6E1781DE7F</vt:lpwstr>
  </property>
  <property fmtid="{D5CDD505-2E9C-101B-9397-08002B2CF9AE}" pid="3" name="MediaServiceImageTags">
    <vt:lpwstr/>
  </property>
</Properties>
</file>